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4" w:rsidRDefault="00E43EBC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F2622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EE4038">
        <w:rPr>
          <w:rFonts w:ascii="Arial" w:hAnsi="Arial" w:cs="Arial"/>
          <w:b/>
          <w:sz w:val="32"/>
          <w:szCs w:val="32"/>
        </w:rPr>
        <w:t>4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67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E43EBC" w:rsidRPr="00102642" w:rsidRDefault="00E43EBC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ДВАДЦАТЬ ВТОРАЯ СЕССИЯ</w:t>
      </w:r>
      <w:bookmarkStart w:id="0" w:name="_GoBack"/>
      <w:bookmarkEnd w:id="0"/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B17B7D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ТАРГИЗСКО</w:t>
      </w:r>
      <w:r w:rsidR="00E43EBC">
        <w:rPr>
          <w:rFonts w:ascii="Arial" w:hAnsi="Arial" w:cs="Arial"/>
          <w:b/>
          <w:sz w:val="32"/>
          <w:szCs w:val="32"/>
        </w:rPr>
        <w:t>ГО МУНИЦИПАЛЬНОГО ОБРАЗОВАНИЯ ЗА ПЕРВЫЙ КВАРТАЛ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0F49E2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417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EE4038">
        <w:rPr>
          <w:rFonts w:ascii="Arial" w:hAnsi="Arial" w:cs="Arial"/>
          <w:color w:val="000000"/>
          <w:spacing w:val="-4"/>
          <w:sz w:val="24"/>
          <w:szCs w:val="24"/>
        </w:rPr>
        <w:t>14.02.2024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F80889" w:rsidRPr="002E7ABA" w:rsidRDefault="00747F34" w:rsidP="002E7AB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>1</w:t>
      </w:r>
      <w:r w:rsidR="00B17B7D">
        <w:rPr>
          <w:rFonts w:ascii="Arial" w:hAnsi="Arial" w:cs="Arial"/>
          <w:bCs/>
          <w:sz w:val="24"/>
          <w:szCs w:val="24"/>
        </w:rPr>
        <w:t xml:space="preserve">. Утвердить отчет об исполнении бюджета Таргизского муниципального образования за </w:t>
      </w:r>
      <w:r w:rsidR="000F49E2">
        <w:rPr>
          <w:rFonts w:ascii="Arial" w:hAnsi="Arial" w:cs="Arial"/>
          <w:bCs/>
          <w:sz w:val="24"/>
          <w:szCs w:val="24"/>
        </w:rPr>
        <w:t>первый</w:t>
      </w:r>
      <w:r w:rsidR="00D1213A">
        <w:rPr>
          <w:rFonts w:ascii="Arial" w:hAnsi="Arial" w:cs="Arial"/>
          <w:bCs/>
          <w:sz w:val="24"/>
          <w:szCs w:val="24"/>
        </w:rPr>
        <w:t xml:space="preserve"> квартал 202</w:t>
      </w:r>
      <w:r w:rsidR="000F49E2">
        <w:rPr>
          <w:rFonts w:ascii="Arial" w:hAnsi="Arial" w:cs="Arial"/>
          <w:bCs/>
          <w:sz w:val="24"/>
          <w:szCs w:val="24"/>
        </w:rPr>
        <w:t>4</w:t>
      </w:r>
      <w:r w:rsidR="00B17B7D">
        <w:rPr>
          <w:rFonts w:ascii="Arial" w:hAnsi="Arial" w:cs="Arial"/>
          <w:bCs/>
          <w:sz w:val="24"/>
          <w:szCs w:val="24"/>
        </w:rPr>
        <w:t xml:space="preserve"> год по доходам</w:t>
      </w:r>
      <w:r w:rsidR="002E7ABA">
        <w:rPr>
          <w:rFonts w:ascii="Arial" w:hAnsi="Arial" w:cs="Arial"/>
          <w:bCs/>
          <w:sz w:val="24"/>
          <w:szCs w:val="24"/>
        </w:rPr>
        <w:t xml:space="preserve"> </w:t>
      </w:r>
      <w:r w:rsidR="00B17B7D">
        <w:rPr>
          <w:rFonts w:ascii="Arial" w:hAnsi="Arial" w:cs="Arial"/>
          <w:bCs/>
          <w:sz w:val="24"/>
          <w:szCs w:val="24"/>
        </w:rPr>
        <w:t xml:space="preserve">в сумме </w:t>
      </w:r>
      <w:r w:rsidR="000F49E2">
        <w:rPr>
          <w:rFonts w:ascii="Arial" w:hAnsi="Arial" w:cs="Arial"/>
          <w:bCs/>
          <w:sz w:val="24"/>
          <w:szCs w:val="24"/>
        </w:rPr>
        <w:t>5 092,1</w:t>
      </w:r>
      <w:r w:rsidR="002E7ABA">
        <w:rPr>
          <w:rFonts w:ascii="Arial" w:hAnsi="Arial" w:cs="Arial"/>
          <w:bCs/>
          <w:sz w:val="24"/>
          <w:szCs w:val="24"/>
        </w:rPr>
        <w:t xml:space="preserve"> тыс.</w:t>
      </w:r>
      <w:r w:rsidR="00B17B7D">
        <w:rPr>
          <w:rFonts w:ascii="Arial" w:hAnsi="Arial" w:cs="Arial"/>
          <w:bCs/>
          <w:sz w:val="24"/>
          <w:szCs w:val="24"/>
        </w:rPr>
        <w:t xml:space="preserve"> рублей, по расходам в сумме </w:t>
      </w:r>
      <w:r w:rsidR="000F49E2">
        <w:rPr>
          <w:rFonts w:ascii="Arial" w:hAnsi="Arial" w:cs="Arial"/>
          <w:bCs/>
          <w:sz w:val="24"/>
          <w:szCs w:val="24"/>
        </w:rPr>
        <w:t>5 390,6</w:t>
      </w:r>
      <w:r w:rsidR="00EE275C">
        <w:rPr>
          <w:rFonts w:ascii="Arial" w:hAnsi="Arial" w:cs="Arial"/>
          <w:bCs/>
          <w:sz w:val="24"/>
          <w:szCs w:val="24"/>
        </w:rPr>
        <w:t xml:space="preserve"> </w:t>
      </w:r>
      <w:r w:rsidR="00B17B7D">
        <w:rPr>
          <w:rFonts w:ascii="Arial" w:hAnsi="Arial" w:cs="Arial"/>
          <w:bCs/>
          <w:sz w:val="24"/>
          <w:szCs w:val="24"/>
        </w:rPr>
        <w:t xml:space="preserve">тыс. рублей, </w:t>
      </w:r>
      <w:r w:rsidR="009417FD">
        <w:rPr>
          <w:rFonts w:ascii="Arial" w:hAnsi="Arial" w:cs="Arial"/>
          <w:bCs/>
          <w:sz w:val="24"/>
          <w:szCs w:val="24"/>
        </w:rPr>
        <w:t xml:space="preserve">дефицит </w:t>
      </w:r>
      <w:r w:rsidR="002E7ABA">
        <w:rPr>
          <w:rFonts w:ascii="Arial" w:hAnsi="Arial" w:cs="Arial"/>
          <w:bCs/>
          <w:sz w:val="24"/>
          <w:szCs w:val="24"/>
        </w:rPr>
        <w:t>(</w:t>
      </w:r>
      <w:r w:rsidR="002E7ABA" w:rsidRPr="00B0331F">
        <w:rPr>
          <w:rFonts w:ascii="Arial" w:hAnsi="Arial" w:cs="Arial"/>
          <w:bCs/>
          <w:sz w:val="24"/>
          <w:szCs w:val="24"/>
          <w:u w:val="single"/>
        </w:rPr>
        <w:t>профицит</w:t>
      </w:r>
      <w:r w:rsidR="002E7ABA">
        <w:rPr>
          <w:rFonts w:ascii="Arial" w:hAnsi="Arial" w:cs="Arial"/>
          <w:bCs/>
          <w:sz w:val="24"/>
          <w:szCs w:val="24"/>
        </w:rPr>
        <w:t xml:space="preserve">) в сумме </w:t>
      </w:r>
      <w:r w:rsidR="009417FD">
        <w:rPr>
          <w:rFonts w:ascii="Arial" w:hAnsi="Arial" w:cs="Arial"/>
          <w:bCs/>
          <w:sz w:val="24"/>
          <w:szCs w:val="24"/>
        </w:rPr>
        <w:t xml:space="preserve"> </w:t>
      </w:r>
      <w:r w:rsidR="000F49E2">
        <w:rPr>
          <w:rFonts w:ascii="Arial" w:hAnsi="Arial" w:cs="Arial"/>
          <w:bCs/>
          <w:sz w:val="24"/>
          <w:szCs w:val="24"/>
        </w:rPr>
        <w:t>-298,5</w:t>
      </w:r>
      <w:r w:rsidR="00C60678">
        <w:rPr>
          <w:rFonts w:ascii="Arial" w:hAnsi="Arial" w:cs="Arial"/>
          <w:bCs/>
          <w:sz w:val="24"/>
          <w:szCs w:val="24"/>
        </w:rPr>
        <w:t xml:space="preserve"> </w:t>
      </w:r>
      <w:r w:rsidR="002E7ABA">
        <w:rPr>
          <w:rFonts w:ascii="Arial" w:hAnsi="Arial" w:cs="Arial"/>
          <w:bCs/>
          <w:sz w:val="24"/>
          <w:szCs w:val="24"/>
        </w:rPr>
        <w:t>тыс. рублей.</w:t>
      </w:r>
    </w:p>
    <w:p w:rsidR="009417FD" w:rsidRPr="005350E2" w:rsidRDefault="009417FD" w:rsidP="009417F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611F3"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Pr="005350E2">
        <w:rPr>
          <w:rFonts w:ascii="Arial" w:eastAsia="Calibri" w:hAnsi="Arial" w:cs="Arial"/>
          <w:sz w:val="24"/>
          <w:szCs w:val="24"/>
        </w:rPr>
        <w:t xml:space="preserve">Опубликовать настоящее решение с приложением в «Информационном вестнике» </w:t>
      </w:r>
      <w:r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9417FD" w:rsidRPr="004E12B4" w:rsidRDefault="009417FD" w:rsidP="009417FD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решения возложить на   главу </w:t>
      </w:r>
      <w:r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В.М. Киндрачука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FC69D0" w:rsidRPr="00951516" w:rsidRDefault="00FC69D0" w:rsidP="009417FD">
      <w:pPr>
        <w:jc w:val="both"/>
        <w:rPr>
          <w:rFonts w:ascii="Arial" w:hAnsi="Arial" w:cs="Arial"/>
          <w:sz w:val="24"/>
          <w:szCs w:val="24"/>
        </w:rPr>
      </w:pP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3B6D08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2E7ABA" w:rsidRDefault="002E7ABA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Pr="005350E2" w:rsidRDefault="009417FD" w:rsidP="009417FD">
      <w:pPr>
        <w:jc w:val="center"/>
        <w:outlineLvl w:val="0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Arial CYR" w:eastAsia="Times New Roman" w:hAnsi="Arial CYR" w:cs="Arial CYR"/>
          <w:sz w:val="24"/>
          <w:szCs w:val="24"/>
        </w:rPr>
        <w:t xml:space="preserve">                                                </w:t>
      </w:r>
      <w:r w:rsidR="002A1FE6">
        <w:rPr>
          <w:rFonts w:ascii="Arial CYR" w:eastAsia="Times New Roman" w:hAnsi="Arial CYR" w:cs="Arial CYR"/>
          <w:sz w:val="24"/>
          <w:szCs w:val="24"/>
        </w:rPr>
        <w:t xml:space="preserve">   </w:t>
      </w:r>
      <w:r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3203E6"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Приложение </w:t>
      </w:r>
      <w:r w:rsidR="002A1FE6">
        <w:rPr>
          <w:rFonts w:ascii="Courier New" w:eastAsia="Times New Roman" w:hAnsi="Courier New" w:cs="Courier New"/>
          <w:sz w:val="22"/>
          <w:szCs w:val="22"/>
        </w:rPr>
        <w:t>1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к р</w:t>
      </w:r>
      <w:r w:rsidRPr="005350E2">
        <w:rPr>
          <w:rFonts w:ascii="Courier New" w:eastAsia="Times New Roman" w:hAnsi="Courier New" w:cs="Courier New"/>
          <w:sz w:val="22"/>
          <w:szCs w:val="22"/>
        </w:rPr>
        <w:t>ешени</w:t>
      </w:r>
      <w:r>
        <w:rPr>
          <w:rFonts w:ascii="Courier New" w:eastAsia="Times New Roman" w:hAnsi="Courier New" w:cs="Courier New"/>
          <w:sz w:val="22"/>
          <w:szCs w:val="22"/>
        </w:rPr>
        <w:t>ю</w:t>
      </w:r>
      <w:r w:rsidRPr="005350E2">
        <w:rPr>
          <w:rFonts w:ascii="Courier New" w:eastAsia="Times New Roman" w:hAnsi="Courier New" w:cs="Courier New"/>
          <w:sz w:val="22"/>
          <w:szCs w:val="22"/>
        </w:rPr>
        <w:t xml:space="preserve"> Думы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="002E7ABA">
        <w:rPr>
          <w:rFonts w:ascii="Courier New" w:hAnsi="Courier New" w:cs="Courier New"/>
          <w:sz w:val="22"/>
          <w:szCs w:val="22"/>
        </w:rPr>
        <w:t>Таргизского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</w:t>
      </w:r>
      <w:r w:rsidRPr="005350E2">
        <w:rPr>
          <w:rFonts w:ascii="Courier New" w:eastAsia="Times New Roman" w:hAnsi="Courier New" w:cs="Courier New"/>
          <w:sz w:val="22"/>
          <w:szCs w:val="22"/>
        </w:rPr>
        <w:t>муниципального образования</w:t>
      </w:r>
    </w:p>
    <w:p w:rsidR="009417FD" w:rsidRPr="005350E2" w:rsidRDefault="009417FD" w:rsidP="009417FD">
      <w:pPr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от</w:t>
      </w:r>
      <w:r w:rsidR="00E43EBC">
        <w:rPr>
          <w:rFonts w:ascii="Courier New" w:eastAsia="Times New Roman" w:hAnsi="Courier New" w:cs="Courier New"/>
          <w:sz w:val="22"/>
          <w:szCs w:val="22"/>
        </w:rPr>
        <w:t xml:space="preserve"> 25.04</w:t>
      </w:r>
      <w:r>
        <w:rPr>
          <w:rFonts w:ascii="Courier New" w:eastAsia="Times New Roman" w:hAnsi="Courier New" w:cs="Courier New"/>
          <w:sz w:val="22"/>
          <w:szCs w:val="22"/>
        </w:rPr>
        <w:t>.</w:t>
      </w:r>
      <w:r w:rsidRPr="005350E2">
        <w:rPr>
          <w:rFonts w:ascii="Courier New" w:eastAsia="Times New Roman" w:hAnsi="Courier New" w:cs="Courier New"/>
          <w:sz w:val="22"/>
          <w:szCs w:val="22"/>
        </w:rPr>
        <w:t>20</w:t>
      </w:r>
      <w:r>
        <w:rPr>
          <w:rFonts w:ascii="Courier New" w:eastAsia="Times New Roman" w:hAnsi="Courier New" w:cs="Courier New"/>
          <w:sz w:val="22"/>
          <w:szCs w:val="22"/>
        </w:rPr>
        <w:t>2</w:t>
      </w:r>
      <w:r w:rsidR="000F49E2">
        <w:rPr>
          <w:rFonts w:ascii="Courier New" w:eastAsia="Times New Roman" w:hAnsi="Courier New" w:cs="Courier New"/>
          <w:sz w:val="22"/>
          <w:szCs w:val="22"/>
        </w:rPr>
        <w:t>4</w:t>
      </w:r>
      <w:r w:rsidRPr="005350E2">
        <w:rPr>
          <w:rFonts w:ascii="Courier New" w:eastAsia="Times New Roman" w:hAnsi="Courier New" w:cs="Courier New"/>
          <w:sz w:val="22"/>
          <w:szCs w:val="22"/>
        </w:rPr>
        <w:t>г.№</w:t>
      </w:r>
      <w:r w:rsidR="00E43EBC">
        <w:rPr>
          <w:rFonts w:ascii="Courier New" w:eastAsia="Times New Roman" w:hAnsi="Courier New" w:cs="Courier New"/>
          <w:sz w:val="22"/>
          <w:szCs w:val="22"/>
        </w:rPr>
        <w:t>67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9417FD" w:rsidRPr="001D7313" w:rsidRDefault="009417FD" w:rsidP="009417FD">
      <w:pPr>
        <w:jc w:val="center"/>
        <w:rPr>
          <w:rFonts w:eastAsia="Times New Roman"/>
          <w:sz w:val="24"/>
          <w:szCs w:val="24"/>
        </w:rPr>
      </w:pPr>
      <w:r>
        <w:rPr>
          <w:rFonts w:ascii="Arial CYR" w:eastAsia="Times New Roman" w:hAnsi="Arial CYR" w:cs="Arial CYR"/>
        </w:rPr>
        <w:t xml:space="preserve">              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5350E2">
        <w:rPr>
          <w:rFonts w:ascii="Arial" w:eastAsia="Calibri" w:hAnsi="Arial" w:cs="Arial"/>
          <w:b/>
          <w:sz w:val="24"/>
          <w:szCs w:val="24"/>
        </w:rPr>
        <w:t>О</w:t>
      </w:r>
      <w:r w:rsidRPr="005350E2">
        <w:rPr>
          <w:rFonts w:ascii="Arial" w:eastAsia="Times New Roman" w:hAnsi="Arial" w:cs="Arial"/>
          <w:b/>
          <w:sz w:val="24"/>
          <w:szCs w:val="24"/>
        </w:rPr>
        <w:t xml:space="preserve">тчет </w:t>
      </w:r>
      <w:r w:rsidRPr="005350E2">
        <w:rPr>
          <w:rFonts w:ascii="Arial" w:eastAsia="Calibri" w:hAnsi="Arial" w:cs="Arial"/>
          <w:b/>
          <w:sz w:val="24"/>
          <w:szCs w:val="24"/>
        </w:rPr>
        <w:t>об исполнении бюджета</w:t>
      </w:r>
    </w:p>
    <w:p w:rsidR="009417FD" w:rsidRPr="005350E2" w:rsidRDefault="002E7ABA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Таргизского</w:t>
      </w:r>
      <w:r w:rsidR="009417FD" w:rsidRPr="005350E2">
        <w:rPr>
          <w:rFonts w:ascii="Arial" w:eastAsia="Times New Roman" w:hAnsi="Arial" w:cs="Arial"/>
          <w:b/>
          <w:sz w:val="24"/>
          <w:szCs w:val="24"/>
        </w:rPr>
        <w:t xml:space="preserve"> муниципального образования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за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0F49E2">
        <w:rPr>
          <w:rFonts w:ascii="Arial" w:eastAsia="Calibri" w:hAnsi="Arial" w:cs="Arial"/>
          <w:b/>
          <w:sz w:val="24"/>
          <w:szCs w:val="24"/>
        </w:rPr>
        <w:t>первый</w:t>
      </w:r>
      <w:r w:rsidR="002A1FE6">
        <w:rPr>
          <w:rFonts w:ascii="Arial" w:eastAsia="Calibri" w:hAnsi="Arial" w:cs="Arial"/>
          <w:b/>
          <w:sz w:val="24"/>
          <w:szCs w:val="24"/>
        </w:rPr>
        <w:t xml:space="preserve"> квартал</w:t>
      </w:r>
      <w:r w:rsidR="009417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b/>
          <w:sz w:val="24"/>
          <w:szCs w:val="24"/>
        </w:rPr>
        <w:t>202</w:t>
      </w:r>
      <w:r w:rsidR="000F49E2">
        <w:rPr>
          <w:rFonts w:ascii="Arial" w:eastAsia="Times New Roman" w:hAnsi="Arial" w:cs="Arial"/>
          <w:b/>
          <w:sz w:val="24"/>
          <w:szCs w:val="24"/>
        </w:rPr>
        <w:t xml:space="preserve">4 </w:t>
      </w:r>
      <w:r w:rsidR="009417FD">
        <w:rPr>
          <w:rFonts w:ascii="Arial" w:eastAsia="Times New Roman" w:hAnsi="Arial" w:cs="Arial"/>
          <w:b/>
          <w:sz w:val="24"/>
          <w:szCs w:val="24"/>
        </w:rPr>
        <w:t>год</w:t>
      </w:r>
      <w:r w:rsidR="009417FD" w:rsidRPr="005350E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417FD" w:rsidRPr="005350E2" w:rsidRDefault="009417FD" w:rsidP="009417F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Основные </w:t>
      </w:r>
      <w:r w:rsidRPr="005350E2">
        <w:rPr>
          <w:rFonts w:ascii="Arial" w:eastAsia="Times New Roman" w:hAnsi="Arial" w:cs="Arial"/>
          <w:sz w:val="24"/>
          <w:szCs w:val="24"/>
        </w:rPr>
        <w:t>показатели</w:t>
      </w:r>
      <w:r w:rsidRPr="005350E2">
        <w:rPr>
          <w:rFonts w:ascii="Arial" w:eastAsia="Calibri" w:hAnsi="Arial" w:cs="Arial"/>
          <w:sz w:val="24"/>
          <w:szCs w:val="24"/>
        </w:rPr>
        <w:t xml:space="preserve"> исполнения бюджета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за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F49E2">
        <w:rPr>
          <w:rFonts w:ascii="Arial" w:eastAsia="Calibri" w:hAnsi="Arial" w:cs="Arial"/>
          <w:sz w:val="24"/>
          <w:szCs w:val="24"/>
        </w:rPr>
        <w:t>первый</w:t>
      </w:r>
      <w:r w:rsidR="00EE275C">
        <w:rPr>
          <w:rFonts w:ascii="Arial" w:eastAsia="Calibri" w:hAnsi="Arial" w:cs="Arial"/>
          <w:sz w:val="24"/>
          <w:szCs w:val="24"/>
        </w:rPr>
        <w:t xml:space="preserve"> квартал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 w:rsidR="00D1213A">
        <w:rPr>
          <w:rFonts w:ascii="Arial" w:eastAsia="Calibri" w:hAnsi="Arial" w:cs="Arial"/>
          <w:sz w:val="24"/>
          <w:szCs w:val="24"/>
        </w:rPr>
        <w:t>2</w:t>
      </w:r>
      <w:r w:rsidR="000F49E2">
        <w:rPr>
          <w:rFonts w:ascii="Arial" w:eastAsia="Calibri" w:hAnsi="Arial" w:cs="Arial"/>
          <w:sz w:val="24"/>
          <w:szCs w:val="24"/>
        </w:rPr>
        <w:t xml:space="preserve">4 </w:t>
      </w:r>
      <w:r w:rsidRPr="005350E2">
        <w:rPr>
          <w:rFonts w:ascii="Arial" w:eastAsia="Calibri" w:hAnsi="Arial" w:cs="Arial"/>
          <w:sz w:val="24"/>
          <w:szCs w:val="24"/>
        </w:rPr>
        <w:t>год:</w:t>
      </w:r>
    </w:p>
    <w:p w:rsidR="009417FD" w:rsidRPr="005350E2" w:rsidRDefault="002E7ABA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Общий объем доходов бюджета </w:t>
      </w:r>
      <w:r w:rsidR="000F49E2">
        <w:rPr>
          <w:rFonts w:ascii="Arial" w:eastAsia="Calibri" w:hAnsi="Arial" w:cs="Arial"/>
          <w:sz w:val="24"/>
          <w:szCs w:val="24"/>
        </w:rPr>
        <w:t>5 092,1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="009417FD">
        <w:rPr>
          <w:rFonts w:ascii="Arial" w:eastAsia="Times New Roman" w:hAnsi="Arial" w:cs="Arial"/>
          <w:sz w:val="24"/>
          <w:szCs w:val="24"/>
        </w:rPr>
        <w:t>тыс.</w:t>
      </w:r>
      <w:r w:rsidR="009417FD" w:rsidRPr="005350E2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Общий объем расходов бюджета</w:t>
      </w:r>
      <w:r w:rsidR="00EE275C">
        <w:rPr>
          <w:rFonts w:ascii="Arial" w:hAnsi="Arial" w:cs="Arial"/>
          <w:sz w:val="24"/>
          <w:szCs w:val="24"/>
        </w:rPr>
        <w:t xml:space="preserve"> </w:t>
      </w:r>
      <w:r w:rsidR="000F49E2">
        <w:rPr>
          <w:rFonts w:ascii="Arial" w:hAnsi="Arial" w:cs="Arial"/>
          <w:sz w:val="24"/>
          <w:szCs w:val="24"/>
        </w:rPr>
        <w:t>5 390,6</w:t>
      </w:r>
      <w:r w:rsidR="002E7ABA">
        <w:rPr>
          <w:rFonts w:ascii="Arial" w:hAnsi="Arial" w:cs="Arial"/>
          <w:sz w:val="24"/>
          <w:szCs w:val="24"/>
        </w:rPr>
        <w:t xml:space="preserve"> тыс. </w:t>
      </w:r>
      <w:r w:rsidRPr="005350E2">
        <w:rPr>
          <w:rFonts w:ascii="Arial" w:eastAsia="Calibri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Результат исполнения бюджета (дефицит «-», профицит «+») - </w:t>
      </w:r>
      <w:r w:rsidR="00B0331F">
        <w:rPr>
          <w:rFonts w:ascii="Arial" w:eastAsia="Calibri" w:hAnsi="Arial" w:cs="Arial"/>
          <w:sz w:val="24"/>
          <w:szCs w:val="24"/>
        </w:rPr>
        <w:t>профицит</w:t>
      </w:r>
      <w:r w:rsidRPr="005350E2">
        <w:rPr>
          <w:rFonts w:ascii="Arial" w:eastAsia="Calibri" w:hAnsi="Arial" w:cs="Arial"/>
          <w:sz w:val="24"/>
          <w:szCs w:val="24"/>
        </w:rPr>
        <w:t xml:space="preserve"> по итогам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F49E2">
        <w:rPr>
          <w:rFonts w:ascii="Arial" w:eastAsia="Calibri" w:hAnsi="Arial" w:cs="Arial"/>
          <w:sz w:val="24"/>
          <w:szCs w:val="24"/>
        </w:rPr>
        <w:t>первого</w:t>
      </w:r>
      <w:r w:rsidR="00EE275C">
        <w:rPr>
          <w:rFonts w:ascii="Arial" w:eastAsia="Calibri" w:hAnsi="Arial" w:cs="Arial"/>
          <w:sz w:val="24"/>
          <w:szCs w:val="24"/>
        </w:rPr>
        <w:t xml:space="preserve"> квартала</w:t>
      </w:r>
      <w:r w:rsidRPr="005350E2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2</w:t>
      </w:r>
      <w:r w:rsidR="000F49E2">
        <w:rPr>
          <w:rFonts w:ascii="Arial" w:eastAsia="Calibri" w:hAnsi="Arial" w:cs="Arial"/>
          <w:sz w:val="24"/>
          <w:szCs w:val="24"/>
        </w:rPr>
        <w:t>4</w:t>
      </w:r>
      <w:r w:rsidR="00510966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года составил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49E2">
        <w:rPr>
          <w:rFonts w:ascii="Arial" w:eastAsia="Times New Roman" w:hAnsi="Arial" w:cs="Arial"/>
          <w:sz w:val="24"/>
          <w:szCs w:val="24"/>
        </w:rPr>
        <w:t>-298,5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2E7ABA">
        <w:rPr>
          <w:rFonts w:ascii="Arial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Показатели бюджета поселения за </w:t>
      </w:r>
      <w:r w:rsidR="000F49E2">
        <w:rPr>
          <w:rFonts w:ascii="Arial" w:eastAsia="Calibri" w:hAnsi="Arial" w:cs="Arial"/>
          <w:sz w:val="24"/>
          <w:szCs w:val="24"/>
        </w:rPr>
        <w:t>первый</w:t>
      </w:r>
      <w:r w:rsidR="002A1FE6">
        <w:rPr>
          <w:rFonts w:ascii="Arial" w:eastAsia="Calibri" w:hAnsi="Arial" w:cs="Arial"/>
          <w:sz w:val="24"/>
          <w:szCs w:val="24"/>
        </w:rPr>
        <w:t xml:space="preserve"> квартал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</w:t>
      </w:r>
      <w:r w:rsidR="000F49E2">
        <w:rPr>
          <w:rFonts w:ascii="Arial" w:eastAsia="Calibri" w:hAnsi="Arial" w:cs="Arial"/>
          <w:sz w:val="24"/>
          <w:szCs w:val="24"/>
        </w:rPr>
        <w:t>4</w:t>
      </w:r>
      <w:r w:rsidRPr="005350E2">
        <w:rPr>
          <w:rFonts w:ascii="Arial" w:eastAsia="Calibri" w:hAnsi="Arial" w:cs="Arial"/>
          <w:sz w:val="24"/>
          <w:szCs w:val="24"/>
        </w:rPr>
        <w:t xml:space="preserve"> год  прилагаются.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Главным распорядителем средств бюджета является 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 Главным администратором доходов бюджета является 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>.</w:t>
      </w:r>
    </w:p>
    <w:p w:rsidR="009417FD" w:rsidRPr="005350E2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– орган местного самоуправления, </w:t>
      </w:r>
      <w:r w:rsidRPr="005350E2">
        <w:rPr>
          <w:rFonts w:ascii="Arial" w:eastAsia="Times New Roman" w:hAnsi="Arial" w:cs="Arial"/>
          <w:sz w:val="24"/>
          <w:szCs w:val="24"/>
        </w:rPr>
        <w:t xml:space="preserve">в соответствии с наделенными полномочиями Федерального закона № 131  «Об общих принципах организации местного самоуправления в Российской Федерации» признано решать вопросы местного значения, своевременно и качественно предоставлять  муниципальные  услуги, способствовать улучшению уровня жизни населению.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является главным администратором источников финансирования дефицита бюджета.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 xml:space="preserve">Резервный фонд администрации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 на 01.</w:t>
      </w:r>
      <w:r w:rsidR="000F49E2">
        <w:rPr>
          <w:rFonts w:ascii="Arial" w:eastAsia="Calibri" w:hAnsi="Arial" w:cs="Arial"/>
          <w:sz w:val="24"/>
          <w:szCs w:val="24"/>
        </w:rPr>
        <w:t>04</w:t>
      </w:r>
      <w:r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</w:t>
      </w:r>
      <w:r w:rsidR="00D95670">
        <w:rPr>
          <w:rFonts w:ascii="Arial" w:eastAsia="Calibri" w:hAnsi="Arial" w:cs="Arial"/>
          <w:sz w:val="24"/>
          <w:szCs w:val="24"/>
        </w:rPr>
        <w:t>4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год  не  использован. Резервный </w:t>
      </w:r>
      <w:r>
        <w:rPr>
          <w:rFonts w:ascii="Arial" w:eastAsia="Calibri" w:hAnsi="Arial" w:cs="Arial"/>
          <w:sz w:val="24"/>
          <w:szCs w:val="24"/>
        </w:rPr>
        <w:t>фонд на 202</w:t>
      </w:r>
      <w:r w:rsidR="000F49E2">
        <w:rPr>
          <w:rFonts w:ascii="Arial" w:eastAsia="Calibri" w:hAnsi="Arial" w:cs="Arial"/>
          <w:sz w:val="24"/>
          <w:szCs w:val="24"/>
        </w:rPr>
        <w:t>4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год составляет </w:t>
      </w:r>
      <w:r w:rsidR="002E7ABA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.0 тыс.</w:t>
      </w:r>
      <w:r w:rsidR="00C60678">
        <w:rPr>
          <w:rFonts w:ascii="Arial" w:eastAsia="Calibri" w:hAnsi="Arial" w:cs="Arial"/>
          <w:sz w:val="24"/>
          <w:szCs w:val="24"/>
        </w:rPr>
        <w:t xml:space="preserve"> </w:t>
      </w:r>
      <w:r w:rsidRPr="005350E2">
        <w:rPr>
          <w:rFonts w:ascii="Arial" w:eastAsia="Calibri" w:hAnsi="Arial" w:cs="Arial"/>
          <w:sz w:val="24"/>
          <w:szCs w:val="24"/>
        </w:rPr>
        <w:t xml:space="preserve">рублей.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Исполнение бюджета осуществлялось в соответствии с Положением «О бюджетном процессе</w:t>
      </w:r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r w:rsidR="002E7ABA">
        <w:rPr>
          <w:rFonts w:ascii="Arial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», со сводной бюджетной росписью и кассовым планом администрации </w:t>
      </w:r>
      <w:r w:rsidR="002E7ABA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350E2">
        <w:rPr>
          <w:rFonts w:ascii="Arial" w:eastAsia="Calibri" w:hAnsi="Arial" w:cs="Arial"/>
          <w:sz w:val="24"/>
          <w:szCs w:val="24"/>
        </w:rPr>
        <w:t xml:space="preserve">.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В приоритетном порядке финансировались расходы на выплату заработной платы и отчисления во внебюджетные фонды, оплату расходов по электроэнергии, услуги связи.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Calibri" w:hAnsi="Arial" w:cs="Arial"/>
          <w:sz w:val="24"/>
          <w:szCs w:val="24"/>
        </w:rPr>
        <w:t>Задолженности по долговым обязательствам  нет, т.к. они были уплачены в срок</w:t>
      </w:r>
      <w:r w:rsidR="002E7ABA">
        <w:rPr>
          <w:rFonts w:ascii="Arial" w:eastAsia="Calibri" w:hAnsi="Arial" w:cs="Arial"/>
          <w:sz w:val="24"/>
          <w:szCs w:val="24"/>
        </w:rPr>
        <w:t>.</w:t>
      </w:r>
      <w:r w:rsidRPr="005350E2">
        <w:rPr>
          <w:rFonts w:ascii="Arial" w:eastAsia="Calibri" w:hAnsi="Arial" w:cs="Arial"/>
          <w:sz w:val="24"/>
          <w:szCs w:val="24"/>
        </w:rPr>
        <w:t xml:space="preserve">  </w:t>
      </w:r>
    </w:p>
    <w:p w:rsidR="009417FD" w:rsidRPr="005350E2" w:rsidRDefault="009417FD" w:rsidP="009417FD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F5291">
        <w:rPr>
          <w:rFonts w:ascii="Arial" w:eastAsia="Calibri" w:hAnsi="Arial" w:cs="Arial"/>
          <w:sz w:val="24"/>
          <w:szCs w:val="24"/>
        </w:rPr>
        <w:t xml:space="preserve">Доходная часть бюджета исполнена на </w:t>
      </w:r>
      <w:r w:rsidR="000F49E2">
        <w:rPr>
          <w:rFonts w:ascii="Arial" w:eastAsia="Calibri" w:hAnsi="Arial" w:cs="Arial"/>
          <w:sz w:val="24"/>
          <w:szCs w:val="24"/>
        </w:rPr>
        <w:t>19,37</w:t>
      </w:r>
      <w:r w:rsidRPr="004F5291">
        <w:rPr>
          <w:rFonts w:ascii="Arial" w:eastAsia="Calibri" w:hAnsi="Arial" w:cs="Arial"/>
          <w:sz w:val="24"/>
          <w:szCs w:val="24"/>
        </w:rPr>
        <w:t xml:space="preserve">% к утвержденным годовым бюджетным назначениям с учетом внесенных изменений. Поступления налоговых и неналоговых </w:t>
      </w:r>
      <w:r w:rsidR="004F5291" w:rsidRPr="004F5291">
        <w:rPr>
          <w:rFonts w:ascii="Arial" w:eastAsia="Calibri" w:hAnsi="Arial" w:cs="Arial"/>
          <w:sz w:val="24"/>
          <w:szCs w:val="24"/>
        </w:rPr>
        <w:t xml:space="preserve">доходов </w:t>
      </w:r>
      <w:r w:rsidR="000F49E2">
        <w:rPr>
          <w:rFonts w:ascii="Arial" w:eastAsia="Calibri" w:hAnsi="Arial" w:cs="Arial"/>
          <w:sz w:val="24"/>
          <w:szCs w:val="24"/>
        </w:rPr>
        <w:t>20,32</w:t>
      </w:r>
      <w:r w:rsidRPr="004F5291">
        <w:rPr>
          <w:rFonts w:ascii="Arial" w:eastAsia="Calibri" w:hAnsi="Arial" w:cs="Arial"/>
          <w:sz w:val="24"/>
          <w:szCs w:val="24"/>
        </w:rPr>
        <w:t>%,</w:t>
      </w:r>
      <w:r w:rsidRPr="005350E2">
        <w:rPr>
          <w:rFonts w:ascii="Arial" w:eastAsia="Calibri" w:hAnsi="Arial" w:cs="Arial"/>
          <w:sz w:val="24"/>
          <w:szCs w:val="24"/>
        </w:rPr>
        <w:t xml:space="preserve"> безвозмездные поступления на </w:t>
      </w:r>
      <w:r w:rsidR="000F49E2">
        <w:rPr>
          <w:rFonts w:ascii="Arial" w:eastAsia="Calibri" w:hAnsi="Arial" w:cs="Arial"/>
          <w:sz w:val="24"/>
          <w:szCs w:val="24"/>
        </w:rPr>
        <w:t>19,23</w:t>
      </w:r>
      <w:r w:rsidRPr="005350E2">
        <w:rPr>
          <w:rFonts w:ascii="Arial" w:eastAsia="Calibri" w:hAnsi="Arial" w:cs="Arial"/>
          <w:sz w:val="24"/>
          <w:szCs w:val="24"/>
        </w:rPr>
        <w:t>%.</w:t>
      </w:r>
    </w:p>
    <w:p w:rsidR="009417FD" w:rsidRPr="005350E2" w:rsidRDefault="009417FD" w:rsidP="009417FD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F49E2">
        <w:rPr>
          <w:rFonts w:ascii="Arial" w:eastAsia="Times New Roman" w:hAnsi="Arial" w:cs="Arial"/>
          <w:sz w:val="24"/>
          <w:szCs w:val="24"/>
        </w:rPr>
        <w:t>первый</w:t>
      </w:r>
      <w:r w:rsidR="00C60678">
        <w:rPr>
          <w:rFonts w:ascii="Arial" w:eastAsia="Times New Roman" w:hAnsi="Arial" w:cs="Arial"/>
          <w:sz w:val="24"/>
          <w:szCs w:val="24"/>
        </w:rPr>
        <w:t xml:space="preserve"> квартал </w:t>
      </w:r>
      <w:r w:rsidRPr="005350E2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</w:t>
      </w:r>
      <w:r w:rsidR="000F49E2">
        <w:rPr>
          <w:rFonts w:ascii="Arial" w:eastAsia="Times New Roman" w:hAnsi="Arial" w:cs="Arial"/>
          <w:sz w:val="24"/>
          <w:szCs w:val="24"/>
        </w:rPr>
        <w:t>4</w:t>
      </w:r>
      <w:r w:rsidR="004A7488">
        <w:rPr>
          <w:rFonts w:ascii="Arial" w:eastAsia="Times New Roman" w:hAnsi="Arial" w:cs="Arial"/>
          <w:sz w:val="24"/>
          <w:szCs w:val="24"/>
        </w:rPr>
        <w:t xml:space="preserve"> год  </w:t>
      </w:r>
      <w:r w:rsidRPr="005350E2">
        <w:rPr>
          <w:rFonts w:ascii="Arial" w:eastAsia="Times New Roman" w:hAnsi="Arial" w:cs="Arial"/>
          <w:sz w:val="24"/>
          <w:szCs w:val="24"/>
        </w:rPr>
        <w:t xml:space="preserve">в бюджет поступили безвозмездные поступления в объеме </w:t>
      </w:r>
      <w:r w:rsidR="000F49E2">
        <w:rPr>
          <w:rFonts w:ascii="Arial" w:eastAsia="Times New Roman" w:hAnsi="Arial" w:cs="Arial"/>
          <w:sz w:val="24"/>
          <w:szCs w:val="24"/>
        </w:rPr>
        <w:t>4 393,6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 w:rsidRPr="005350E2">
        <w:rPr>
          <w:rFonts w:ascii="Arial" w:eastAsia="Times New Roman" w:hAnsi="Arial" w:cs="Arial"/>
          <w:sz w:val="24"/>
          <w:szCs w:val="24"/>
        </w:rPr>
        <w:t>рублей, в том числе:</w:t>
      </w:r>
    </w:p>
    <w:p w:rsidR="009417FD" w:rsidRDefault="009417FD" w:rsidP="009417FD">
      <w:pPr>
        <w:tabs>
          <w:tab w:val="left" w:pos="709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</w:rPr>
      </w:pPr>
      <w:r w:rsidRPr="005350E2">
        <w:rPr>
          <w:rFonts w:ascii="Arial" w:eastAsia="Times New Roman" w:hAnsi="Arial" w:cs="Arial"/>
          <w:sz w:val="24"/>
          <w:szCs w:val="24"/>
        </w:rPr>
        <w:t xml:space="preserve">- дотация </w:t>
      </w:r>
      <w:r>
        <w:rPr>
          <w:rFonts w:ascii="Arial" w:eastAsia="Times New Roman" w:hAnsi="Arial" w:cs="Arial"/>
          <w:sz w:val="24"/>
          <w:szCs w:val="24"/>
        </w:rPr>
        <w:t xml:space="preserve">бюджетам сельских поселений </w:t>
      </w:r>
      <w:r w:rsidRPr="005350E2">
        <w:rPr>
          <w:rFonts w:ascii="Arial" w:eastAsia="Times New Roman" w:hAnsi="Arial" w:cs="Arial"/>
          <w:sz w:val="24"/>
          <w:szCs w:val="24"/>
        </w:rPr>
        <w:t xml:space="preserve">на выравнивание бюджетной обеспеченности  </w:t>
      </w:r>
      <w:r>
        <w:rPr>
          <w:rFonts w:ascii="Arial" w:eastAsia="Times New Roman" w:hAnsi="Arial" w:cs="Arial"/>
          <w:sz w:val="24"/>
          <w:szCs w:val="24"/>
        </w:rPr>
        <w:t>из бюджетов муниципальных районов</w:t>
      </w:r>
      <w:r w:rsidRPr="005350E2">
        <w:rPr>
          <w:rFonts w:ascii="Arial" w:eastAsia="Times New Roman" w:hAnsi="Arial" w:cs="Arial"/>
          <w:sz w:val="24"/>
          <w:szCs w:val="24"/>
        </w:rPr>
        <w:t xml:space="preserve"> в сумме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49E2">
        <w:rPr>
          <w:rFonts w:ascii="Arial" w:eastAsia="Times New Roman" w:hAnsi="Arial" w:cs="Arial"/>
          <w:sz w:val="24"/>
          <w:szCs w:val="24"/>
        </w:rPr>
        <w:t>3 918,3</w:t>
      </w:r>
      <w:r w:rsidR="00F40C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тыс. </w:t>
      </w:r>
      <w:r w:rsidRPr="005350E2">
        <w:rPr>
          <w:rFonts w:ascii="Arial" w:eastAsia="Times New Roman" w:hAnsi="Arial" w:cs="Arial"/>
          <w:sz w:val="24"/>
          <w:szCs w:val="24"/>
        </w:rPr>
        <w:t xml:space="preserve">рублей; </w:t>
      </w:r>
    </w:p>
    <w:p w:rsidR="009417FD" w:rsidRDefault="009417FD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5350E2">
        <w:rPr>
          <w:rFonts w:ascii="Arial" w:eastAsia="Times New Roman" w:hAnsi="Arial" w:cs="Arial"/>
          <w:sz w:val="24"/>
          <w:szCs w:val="24"/>
        </w:rPr>
        <w:t>-</w:t>
      </w:r>
      <w:r w:rsidRPr="005350E2">
        <w:rPr>
          <w:rFonts w:ascii="Arial" w:eastAsia="Times New Roman" w:hAnsi="Arial" w:cs="Arial"/>
          <w:sz w:val="23"/>
          <w:szCs w:val="23"/>
        </w:rPr>
        <w:t>субвенции бюджетам сельских поселений на осуществл</w:t>
      </w:r>
      <w:r>
        <w:rPr>
          <w:rFonts w:ascii="Arial" w:eastAsia="Times New Roman" w:hAnsi="Arial" w:cs="Arial"/>
          <w:sz w:val="23"/>
          <w:szCs w:val="23"/>
        </w:rPr>
        <w:t>ение</w:t>
      </w:r>
      <w:r w:rsidRPr="005350E2">
        <w:rPr>
          <w:rFonts w:ascii="Arial" w:eastAsia="Times New Roman" w:hAnsi="Arial" w:cs="Arial"/>
          <w:sz w:val="23"/>
          <w:szCs w:val="23"/>
        </w:rPr>
        <w:t xml:space="preserve">    первичного воинского учета</w:t>
      </w:r>
      <w:r>
        <w:rPr>
          <w:rFonts w:ascii="Arial" w:eastAsia="Times New Roman" w:hAnsi="Arial" w:cs="Arial"/>
          <w:sz w:val="23"/>
          <w:szCs w:val="23"/>
        </w:rPr>
        <w:t xml:space="preserve"> органами местного самоуправления поселения</w:t>
      </w:r>
      <w:r w:rsidRPr="005350E2">
        <w:rPr>
          <w:rFonts w:ascii="Arial" w:eastAsia="Times New Roman" w:hAnsi="Arial" w:cs="Arial"/>
          <w:sz w:val="23"/>
          <w:szCs w:val="23"/>
        </w:rPr>
        <w:t xml:space="preserve"> в сумме </w:t>
      </w:r>
      <w:r w:rsidR="00F33BFF">
        <w:rPr>
          <w:rFonts w:ascii="Arial" w:eastAsia="Times New Roman" w:hAnsi="Arial" w:cs="Arial"/>
          <w:sz w:val="23"/>
          <w:szCs w:val="23"/>
        </w:rPr>
        <w:t>48,9</w:t>
      </w:r>
      <w:r w:rsidR="00F40CF0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тыс. </w:t>
      </w:r>
      <w:r w:rsidRPr="005350E2">
        <w:rPr>
          <w:rFonts w:ascii="Arial" w:eastAsia="Times New Roman" w:hAnsi="Arial" w:cs="Arial"/>
          <w:sz w:val="23"/>
          <w:szCs w:val="23"/>
        </w:rPr>
        <w:t xml:space="preserve"> рублей</w:t>
      </w:r>
      <w:r w:rsidR="00F33BFF">
        <w:rPr>
          <w:rFonts w:ascii="Arial" w:eastAsia="Times New Roman" w:hAnsi="Arial" w:cs="Arial"/>
          <w:sz w:val="23"/>
          <w:szCs w:val="23"/>
        </w:rPr>
        <w:t>;</w:t>
      </w:r>
    </w:p>
    <w:p w:rsidR="00F33BFF" w:rsidRDefault="00F33BFF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        - прочие межбюджетные трансферты, передаваемые бюджетам сельских </w:t>
      </w:r>
      <w:r>
        <w:rPr>
          <w:rFonts w:ascii="Arial" w:eastAsia="Times New Roman" w:hAnsi="Arial" w:cs="Arial"/>
          <w:sz w:val="23"/>
          <w:szCs w:val="23"/>
        </w:rPr>
        <w:lastRenderedPageBreak/>
        <w:t>поселений в сумме 426,4 тыс. рублей.</w:t>
      </w:r>
    </w:p>
    <w:p w:rsidR="00F40CF0" w:rsidRPr="005350E2" w:rsidRDefault="00F40CF0" w:rsidP="009417FD">
      <w:pPr>
        <w:tabs>
          <w:tab w:val="left" w:pos="709"/>
          <w:tab w:val="left" w:pos="851"/>
        </w:tabs>
        <w:rPr>
          <w:rFonts w:ascii="Arial" w:eastAsia="Times New Roman" w:hAnsi="Arial" w:cs="Arial"/>
          <w:sz w:val="23"/>
          <w:szCs w:val="23"/>
        </w:rPr>
      </w:pPr>
    </w:p>
    <w:p w:rsidR="009417FD" w:rsidRDefault="009417FD" w:rsidP="009417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</w:rPr>
        <w:t xml:space="preserve">        </w:t>
      </w:r>
      <w:r w:rsidRPr="005350E2">
        <w:rPr>
          <w:rFonts w:ascii="Arial" w:eastAsia="Calibri" w:hAnsi="Arial" w:cs="Arial"/>
          <w:sz w:val="24"/>
          <w:szCs w:val="24"/>
        </w:rPr>
        <w:t xml:space="preserve">Бюджетная политика в сфере расходов бюджета </w:t>
      </w:r>
      <w:r w:rsidR="00F40CF0">
        <w:rPr>
          <w:rFonts w:ascii="Arial" w:eastAsia="Calibri" w:hAnsi="Arial" w:cs="Arial"/>
          <w:sz w:val="24"/>
          <w:szCs w:val="24"/>
        </w:rPr>
        <w:t>Таргизского</w:t>
      </w:r>
      <w:r w:rsidRPr="005350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</w:t>
      </w:r>
      <w:r w:rsidRPr="005350E2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5350E2">
        <w:rPr>
          <w:rFonts w:ascii="Arial" w:eastAsia="Calibri" w:hAnsi="Arial" w:cs="Arial"/>
          <w:sz w:val="24"/>
          <w:szCs w:val="24"/>
        </w:rPr>
        <w:t>была направлена на решение первоочередных социально-значимых расходов.</w:t>
      </w:r>
    </w:p>
    <w:p w:rsidR="005114C5" w:rsidRPr="00272B25" w:rsidRDefault="005114C5" w:rsidP="009417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272B25">
        <w:rPr>
          <w:rFonts w:ascii="Arial" w:eastAsia="Calibri" w:hAnsi="Arial" w:cs="Arial"/>
          <w:sz w:val="24"/>
          <w:szCs w:val="24"/>
        </w:rPr>
        <w:t xml:space="preserve">Расходная часть бюджета исполнена на </w:t>
      </w:r>
      <w:r w:rsidR="00F33BFF">
        <w:rPr>
          <w:rFonts w:ascii="Arial" w:eastAsia="Calibri" w:hAnsi="Arial" w:cs="Arial"/>
          <w:sz w:val="24"/>
          <w:szCs w:val="24"/>
        </w:rPr>
        <w:t>19,82</w:t>
      </w:r>
      <w:r w:rsidRPr="00272B25">
        <w:rPr>
          <w:rFonts w:ascii="Arial" w:eastAsia="Calibri" w:hAnsi="Arial" w:cs="Arial"/>
          <w:sz w:val="24"/>
          <w:szCs w:val="24"/>
        </w:rPr>
        <w:t>% к утвержденным годовым бюджетным назначениям с учетом внесенных изменений.</w:t>
      </w:r>
    </w:p>
    <w:p w:rsidR="009417FD" w:rsidRPr="00272B25" w:rsidRDefault="009417FD" w:rsidP="009417F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>Наибольший удельный вес в структуре расходов занимают    общегосударственные вопросы (</w:t>
      </w:r>
      <w:r w:rsidR="00F33BFF">
        <w:rPr>
          <w:rFonts w:ascii="Arial" w:eastAsia="Times New Roman" w:hAnsi="Arial" w:cs="Arial"/>
          <w:sz w:val="24"/>
          <w:szCs w:val="24"/>
        </w:rPr>
        <w:t>40</w:t>
      </w:r>
      <w:r w:rsidRPr="00272B25">
        <w:rPr>
          <w:rFonts w:ascii="Arial" w:eastAsia="Times New Roman" w:hAnsi="Arial" w:cs="Arial"/>
          <w:sz w:val="24"/>
          <w:szCs w:val="24"/>
        </w:rPr>
        <w:t>%), культура, кинематография (</w:t>
      </w:r>
      <w:r w:rsidR="00F33BFF">
        <w:rPr>
          <w:rFonts w:ascii="Arial" w:eastAsia="Times New Roman" w:hAnsi="Arial" w:cs="Arial"/>
          <w:sz w:val="24"/>
          <w:szCs w:val="24"/>
        </w:rPr>
        <w:t>31,8</w:t>
      </w:r>
      <w:r w:rsidRPr="00272B25">
        <w:rPr>
          <w:rFonts w:ascii="Arial" w:eastAsia="Times New Roman" w:hAnsi="Arial" w:cs="Arial"/>
          <w:sz w:val="24"/>
          <w:szCs w:val="24"/>
        </w:rPr>
        <w:t>%), национальная безопасность и правоохранительная деятельность (</w:t>
      </w:r>
      <w:r w:rsidR="00F33BFF">
        <w:rPr>
          <w:rFonts w:ascii="Arial" w:eastAsia="Times New Roman" w:hAnsi="Arial" w:cs="Arial"/>
          <w:sz w:val="24"/>
          <w:szCs w:val="24"/>
        </w:rPr>
        <w:t>15</w:t>
      </w:r>
      <w:r w:rsidRPr="00272B25">
        <w:rPr>
          <w:rFonts w:ascii="Arial" w:eastAsia="Times New Roman" w:hAnsi="Arial" w:cs="Arial"/>
          <w:sz w:val="24"/>
          <w:szCs w:val="24"/>
        </w:rPr>
        <w:t>%), ЖКХ (</w:t>
      </w:r>
      <w:r w:rsidR="00F33BFF">
        <w:rPr>
          <w:rFonts w:ascii="Arial" w:eastAsia="Times New Roman" w:hAnsi="Arial" w:cs="Arial"/>
          <w:sz w:val="24"/>
          <w:szCs w:val="24"/>
        </w:rPr>
        <w:t>4</w:t>
      </w:r>
      <w:r w:rsidRPr="00272B25">
        <w:rPr>
          <w:rFonts w:ascii="Arial" w:eastAsia="Times New Roman" w:hAnsi="Arial" w:cs="Arial"/>
          <w:sz w:val="24"/>
          <w:szCs w:val="24"/>
        </w:rPr>
        <w:t>%) .</w:t>
      </w:r>
    </w:p>
    <w:p w:rsidR="009417FD" w:rsidRPr="00272B25" w:rsidRDefault="009417FD" w:rsidP="009417FD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2B25">
        <w:rPr>
          <w:rFonts w:ascii="Arial" w:eastAsia="Calibri" w:hAnsi="Arial" w:cs="Arial"/>
          <w:sz w:val="24"/>
          <w:szCs w:val="24"/>
        </w:rPr>
        <w:t>По состоянию на 01.</w:t>
      </w:r>
      <w:r w:rsidR="00F33BFF">
        <w:rPr>
          <w:rFonts w:ascii="Arial" w:eastAsia="Calibri" w:hAnsi="Arial" w:cs="Arial"/>
          <w:sz w:val="24"/>
          <w:szCs w:val="24"/>
        </w:rPr>
        <w:t>04</w:t>
      </w:r>
      <w:r w:rsidRPr="00272B25">
        <w:rPr>
          <w:rFonts w:ascii="Arial" w:eastAsia="Calibri" w:hAnsi="Arial" w:cs="Arial"/>
          <w:sz w:val="24"/>
          <w:szCs w:val="24"/>
        </w:rPr>
        <w:t>.202</w:t>
      </w:r>
      <w:r w:rsidR="00272B25" w:rsidRPr="00272B25">
        <w:rPr>
          <w:rFonts w:ascii="Arial" w:eastAsia="Calibri" w:hAnsi="Arial" w:cs="Arial"/>
          <w:sz w:val="24"/>
          <w:szCs w:val="24"/>
        </w:rPr>
        <w:t>4</w:t>
      </w:r>
      <w:r w:rsidR="00F40CF0" w:rsidRPr="00272B25">
        <w:rPr>
          <w:rFonts w:ascii="Arial" w:eastAsia="Calibri" w:hAnsi="Arial" w:cs="Arial"/>
          <w:sz w:val="24"/>
          <w:szCs w:val="24"/>
        </w:rPr>
        <w:t xml:space="preserve"> </w:t>
      </w:r>
      <w:r w:rsidRPr="00272B25">
        <w:rPr>
          <w:rFonts w:ascii="Arial" w:eastAsia="Calibri" w:hAnsi="Arial" w:cs="Arial"/>
          <w:sz w:val="24"/>
          <w:szCs w:val="24"/>
        </w:rPr>
        <w:t>года просроченной кредиторской задолженности нет.</w:t>
      </w:r>
    </w:p>
    <w:p w:rsidR="009417FD" w:rsidRPr="00272B25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Pr="00272B25" w:rsidRDefault="009417FD" w:rsidP="009417F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17FD" w:rsidRPr="00272B25" w:rsidRDefault="009417FD" w:rsidP="009417FD">
      <w:pPr>
        <w:rPr>
          <w:rFonts w:ascii="Arial" w:eastAsia="Times New Roman" w:hAnsi="Arial" w:cs="Arial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77BF2" w:rsidRPr="00272B25">
        <w:rPr>
          <w:rFonts w:ascii="Arial" w:eastAsia="Times New Roman" w:hAnsi="Arial" w:cs="Arial"/>
          <w:sz w:val="24"/>
          <w:szCs w:val="24"/>
        </w:rPr>
        <w:t>Таргизского</w:t>
      </w:r>
    </w:p>
    <w:p w:rsidR="009417FD" w:rsidRDefault="009417FD" w:rsidP="009417FD">
      <w:pPr>
        <w:rPr>
          <w:rFonts w:eastAsia="Times New Roman"/>
          <w:sz w:val="24"/>
          <w:szCs w:val="24"/>
        </w:rPr>
      </w:pPr>
      <w:r w:rsidRPr="00272B25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</w:t>
      </w:r>
      <w:r w:rsidR="00777BF2" w:rsidRPr="00272B25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272B25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777BF2" w:rsidRPr="00272B25">
        <w:rPr>
          <w:rFonts w:ascii="Arial" w:eastAsia="Times New Roman" w:hAnsi="Arial" w:cs="Arial"/>
          <w:sz w:val="24"/>
          <w:szCs w:val="24"/>
        </w:rPr>
        <w:t>В.М. Киндрачук</w:t>
      </w: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9417FD">
      <w:pPr>
        <w:jc w:val="both"/>
        <w:rPr>
          <w:rFonts w:eastAsia="Times New Roman"/>
          <w:sz w:val="24"/>
          <w:szCs w:val="24"/>
        </w:rPr>
      </w:pPr>
    </w:p>
    <w:p w:rsidR="009417FD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417FD" w:rsidRPr="00951516" w:rsidRDefault="009417FD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</w:p>
    <w:sectPr w:rsidR="009417FD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6C" w:rsidRDefault="0030246C" w:rsidP="00B33C04">
      <w:r>
        <w:separator/>
      </w:r>
    </w:p>
  </w:endnote>
  <w:endnote w:type="continuationSeparator" w:id="0">
    <w:p w:rsidR="0030246C" w:rsidRDefault="0030246C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6C" w:rsidRDefault="0030246C" w:rsidP="00B33C04">
      <w:r>
        <w:separator/>
      </w:r>
    </w:p>
  </w:footnote>
  <w:footnote w:type="continuationSeparator" w:id="0">
    <w:p w:rsidR="0030246C" w:rsidRDefault="0030246C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3EB3"/>
    <w:rsid w:val="000B7F76"/>
    <w:rsid w:val="000C4975"/>
    <w:rsid w:val="000D0768"/>
    <w:rsid w:val="000E3E32"/>
    <w:rsid w:val="000E457E"/>
    <w:rsid w:val="000E5B1D"/>
    <w:rsid w:val="000E6CA2"/>
    <w:rsid w:val="000F06A1"/>
    <w:rsid w:val="000F49E2"/>
    <w:rsid w:val="00102642"/>
    <w:rsid w:val="001075AA"/>
    <w:rsid w:val="00113544"/>
    <w:rsid w:val="001209D0"/>
    <w:rsid w:val="00130EA0"/>
    <w:rsid w:val="00136F2A"/>
    <w:rsid w:val="00165217"/>
    <w:rsid w:val="00165273"/>
    <w:rsid w:val="00167DBB"/>
    <w:rsid w:val="0017365D"/>
    <w:rsid w:val="00176B12"/>
    <w:rsid w:val="0018628F"/>
    <w:rsid w:val="001A49CA"/>
    <w:rsid w:val="001A7DAC"/>
    <w:rsid w:val="001B4AD3"/>
    <w:rsid w:val="001C4387"/>
    <w:rsid w:val="001D47D5"/>
    <w:rsid w:val="001D4EC2"/>
    <w:rsid w:val="001F50E0"/>
    <w:rsid w:val="001F7F59"/>
    <w:rsid w:val="0021393E"/>
    <w:rsid w:val="00240E70"/>
    <w:rsid w:val="00243E7F"/>
    <w:rsid w:val="002552C3"/>
    <w:rsid w:val="002609FD"/>
    <w:rsid w:val="00262844"/>
    <w:rsid w:val="00264442"/>
    <w:rsid w:val="00272B25"/>
    <w:rsid w:val="00287365"/>
    <w:rsid w:val="002A1FE6"/>
    <w:rsid w:val="002A2445"/>
    <w:rsid w:val="002A2F46"/>
    <w:rsid w:val="002B0591"/>
    <w:rsid w:val="002C1726"/>
    <w:rsid w:val="002E6A1E"/>
    <w:rsid w:val="002E6F2F"/>
    <w:rsid w:val="002E7ABA"/>
    <w:rsid w:val="0030246C"/>
    <w:rsid w:val="00306B8F"/>
    <w:rsid w:val="00315F75"/>
    <w:rsid w:val="003200FB"/>
    <w:rsid w:val="003273F3"/>
    <w:rsid w:val="003347C8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F288F"/>
    <w:rsid w:val="003F5512"/>
    <w:rsid w:val="00423039"/>
    <w:rsid w:val="004273BE"/>
    <w:rsid w:val="00441DA1"/>
    <w:rsid w:val="00442182"/>
    <w:rsid w:val="00444A51"/>
    <w:rsid w:val="00445C38"/>
    <w:rsid w:val="00474B67"/>
    <w:rsid w:val="004A7488"/>
    <w:rsid w:val="004C32DF"/>
    <w:rsid w:val="004D7D7F"/>
    <w:rsid w:val="004F17AA"/>
    <w:rsid w:val="004F5291"/>
    <w:rsid w:val="00507FF7"/>
    <w:rsid w:val="00510966"/>
    <w:rsid w:val="005114C5"/>
    <w:rsid w:val="0051275B"/>
    <w:rsid w:val="00512EDB"/>
    <w:rsid w:val="00524059"/>
    <w:rsid w:val="00527355"/>
    <w:rsid w:val="00531B77"/>
    <w:rsid w:val="00536570"/>
    <w:rsid w:val="0054263A"/>
    <w:rsid w:val="0055227B"/>
    <w:rsid w:val="005554D0"/>
    <w:rsid w:val="00570BC1"/>
    <w:rsid w:val="0057617D"/>
    <w:rsid w:val="00576947"/>
    <w:rsid w:val="005A2415"/>
    <w:rsid w:val="005A74D8"/>
    <w:rsid w:val="005C6479"/>
    <w:rsid w:val="005D5485"/>
    <w:rsid w:val="005D7329"/>
    <w:rsid w:val="005E7117"/>
    <w:rsid w:val="005E7F0D"/>
    <w:rsid w:val="005F21EC"/>
    <w:rsid w:val="00642D64"/>
    <w:rsid w:val="00643FDD"/>
    <w:rsid w:val="0064483F"/>
    <w:rsid w:val="00673847"/>
    <w:rsid w:val="00674C90"/>
    <w:rsid w:val="0067605C"/>
    <w:rsid w:val="00681A12"/>
    <w:rsid w:val="00682B3E"/>
    <w:rsid w:val="00685FC7"/>
    <w:rsid w:val="00691613"/>
    <w:rsid w:val="006B2017"/>
    <w:rsid w:val="006B68F2"/>
    <w:rsid w:val="006C0983"/>
    <w:rsid w:val="006C5713"/>
    <w:rsid w:val="006C79E4"/>
    <w:rsid w:val="006D61AB"/>
    <w:rsid w:val="006D6AB4"/>
    <w:rsid w:val="006E17AD"/>
    <w:rsid w:val="00700DF6"/>
    <w:rsid w:val="0070231A"/>
    <w:rsid w:val="00714804"/>
    <w:rsid w:val="00727FB8"/>
    <w:rsid w:val="00747F34"/>
    <w:rsid w:val="00777BF2"/>
    <w:rsid w:val="00781BC8"/>
    <w:rsid w:val="0079365C"/>
    <w:rsid w:val="0079462C"/>
    <w:rsid w:val="007946BB"/>
    <w:rsid w:val="00795328"/>
    <w:rsid w:val="0079539B"/>
    <w:rsid w:val="007A700C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C0CC9"/>
    <w:rsid w:val="008D415C"/>
    <w:rsid w:val="008D7E72"/>
    <w:rsid w:val="008F23A1"/>
    <w:rsid w:val="009113ED"/>
    <w:rsid w:val="009245CC"/>
    <w:rsid w:val="00940147"/>
    <w:rsid w:val="009417FD"/>
    <w:rsid w:val="00951516"/>
    <w:rsid w:val="00956462"/>
    <w:rsid w:val="00960123"/>
    <w:rsid w:val="009604FF"/>
    <w:rsid w:val="0097526F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2625E"/>
    <w:rsid w:val="00A37724"/>
    <w:rsid w:val="00A45BC5"/>
    <w:rsid w:val="00A46A2B"/>
    <w:rsid w:val="00A509B8"/>
    <w:rsid w:val="00A51897"/>
    <w:rsid w:val="00A560BA"/>
    <w:rsid w:val="00A77D73"/>
    <w:rsid w:val="00A8009C"/>
    <w:rsid w:val="00A93879"/>
    <w:rsid w:val="00AB5A5D"/>
    <w:rsid w:val="00AC25AB"/>
    <w:rsid w:val="00B0219B"/>
    <w:rsid w:val="00B0331F"/>
    <w:rsid w:val="00B14084"/>
    <w:rsid w:val="00B15700"/>
    <w:rsid w:val="00B163C5"/>
    <w:rsid w:val="00B17B7D"/>
    <w:rsid w:val="00B30959"/>
    <w:rsid w:val="00B32872"/>
    <w:rsid w:val="00B33C04"/>
    <w:rsid w:val="00B44EFE"/>
    <w:rsid w:val="00B61FE6"/>
    <w:rsid w:val="00B7331E"/>
    <w:rsid w:val="00B74268"/>
    <w:rsid w:val="00B7700E"/>
    <w:rsid w:val="00B842DB"/>
    <w:rsid w:val="00B85B7F"/>
    <w:rsid w:val="00B95133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53B09"/>
    <w:rsid w:val="00C60678"/>
    <w:rsid w:val="00C611F3"/>
    <w:rsid w:val="00C76E8B"/>
    <w:rsid w:val="00C878F1"/>
    <w:rsid w:val="00CB25E3"/>
    <w:rsid w:val="00CB367B"/>
    <w:rsid w:val="00CB3B16"/>
    <w:rsid w:val="00CC5A05"/>
    <w:rsid w:val="00CE23AC"/>
    <w:rsid w:val="00CE4660"/>
    <w:rsid w:val="00D057A5"/>
    <w:rsid w:val="00D1213A"/>
    <w:rsid w:val="00D14ECF"/>
    <w:rsid w:val="00D16C29"/>
    <w:rsid w:val="00D36CD6"/>
    <w:rsid w:val="00D44C26"/>
    <w:rsid w:val="00D459A1"/>
    <w:rsid w:val="00D46923"/>
    <w:rsid w:val="00D527B0"/>
    <w:rsid w:val="00D55FA5"/>
    <w:rsid w:val="00D603E6"/>
    <w:rsid w:val="00D72A5C"/>
    <w:rsid w:val="00D93E32"/>
    <w:rsid w:val="00D95670"/>
    <w:rsid w:val="00DB64BD"/>
    <w:rsid w:val="00DD45FE"/>
    <w:rsid w:val="00DD6213"/>
    <w:rsid w:val="00E116EF"/>
    <w:rsid w:val="00E355A9"/>
    <w:rsid w:val="00E35DA3"/>
    <w:rsid w:val="00E43EBC"/>
    <w:rsid w:val="00E56B59"/>
    <w:rsid w:val="00E72E78"/>
    <w:rsid w:val="00E73277"/>
    <w:rsid w:val="00E73669"/>
    <w:rsid w:val="00E7610C"/>
    <w:rsid w:val="00E84662"/>
    <w:rsid w:val="00E85A9E"/>
    <w:rsid w:val="00E95AD4"/>
    <w:rsid w:val="00ED16E6"/>
    <w:rsid w:val="00ED28B2"/>
    <w:rsid w:val="00EE17B9"/>
    <w:rsid w:val="00EE275C"/>
    <w:rsid w:val="00EE4038"/>
    <w:rsid w:val="00EE749C"/>
    <w:rsid w:val="00EF4936"/>
    <w:rsid w:val="00F047AC"/>
    <w:rsid w:val="00F25F4A"/>
    <w:rsid w:val="00F2622E"/>
    <w:rsid w:val="00F27095"/>
    <w:rsid w:val="00F33BFF"/>
    <w:rsid w:val="00F40CF0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E4D54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F293"/>
  <w15:docId w15:val="{7B134B00-3AF1-4227-BBC4-6E5A6453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9417F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17FD"/>
    <w:pPr>
      <w:widowControl/>
      <w:shd w:val="clear" w:color="auto" w:fill="FFFFFF"/>
      <w:autoSpaceDE/>
      <w:autoSpaceDN/>
      <w:adjustRightInd/>
      <w:spacing w:after="48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5D57-B562-4F74-A98D-B43F4A07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luke</cp:lastModifiedBy>
  <cp:revision>19</cp:revision>
  <cp:lastPrinted>2023-06-28T05:47:00Z</cp:lastPrinted>
  <dcterms:created xsi:type="dcterms:W3CDTF">2023-06-28T04:52:00Z</dcterms:created>
  <dcterms:modified xsi:type="dcterms:W3CDTF">2024-05-03T05:24:00Z</dcterms:modified>
</cp:coreProperties>
</file>