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46" w:rsidRDefault="00831546" w:rsidP="00B746B9"/>
    <w:p w:rsidR="003A4395" w:rsidRPr="00FF1897" w:rsidRDefault="003A4395" w:rsidP="003A4395">
      <w:pPr>
        <w:jc w:val="center"/>
      </w:pPr>
      <w:r w:rsidRPr="00FF1897">
        <w:t>ПОЯСНИТЕЛЬНАЯ ЗАПИСКА</w:t>
      </w:r>
    </w:p>
    <w:p w:rsidR="003A4395" w:rsidRDefault="003A4395" w:rsidP="003A4395">
      <w:pPr>
        <w:jc w:val="center"/>
      </w:pPr>
      <w:r>
        <w:t xml:space="preserve">К </w:t>
      </w:r>
      <w:r w:rsidR="002F2B54">
        <w:t xml:space="preserve"> проекту </w:t>
      </w:r>
      <w:r>
        <w:t>Решени</w:t>
      </w:r>
      <w:r w:rsidR="002F2B54">
        <w:t>я</w:t>
      </w:r>
      <w:r>
        <w:t xml:space="preserve"> Думы от </w:t>
      </w:r>
      <w:r w:rsidR="00B61984">
        <w:t>16</w:t>
      </w:r>
      <w:r w:rsidR="007F2608">
        <w:t>.0</w:t>
      </w:r>
      <w:r w:rsidR="00B61984">
        <w:t>9</w:t>
      </w:r>
      <w:r w:rsidR="007F2608">
        <w:t>.2024</w:t>
      </w:r>
      <w:r>
        <w:t xml:space="preserve"> года №</w:t>
      </w:r>
      <w:r w:rsidR="007F2608">
        <w:t xml:space="preserve"> </w:t>
      </w:r>
      <w:r w:rsidR="00B61984">
        <w:t>75</w:t>
      </w:r>
    </w:p>
    <w:p w:rsidR="003A4395" w:rsidRDefault="003A4395" w:rsidP="003A4395">
      <w:pPr>
        <w:jc w:val="center"/>
      </w:pPr>
      <w:r>
        <w:t xml:space="preserve">О внесении изменений в решение Думы Таргизского муниципального образования от </w:t>
      </w:r>
      <w:r w:rsidR="00DF2A8B">
        <w:t>28</w:t>
      </w:r>
      <w:r>
        <w:t>.12.202</w:t>
      </w:r>
      <w:r w:rsidR="00DF2A8B">
        <w:t>3 года №5</w:t>
      </w:r>
      <w:r>
        <w:t xml:space="preserve">2 </w:t>
      </w:r>
      <w:r w:rsidRPr="00FF1897">
        <w:t xml:space="preserve">«О местном бюджете </w:t>
      </w:r>
      <w:r>
        <w:t>Таргизского</w:t>
      </w:r>
      <w:r w:rsidRPr="00FF1897">
        <w:t xml:space="preserve"> м</w:t>
      </w:r>
      <w:r>
        <w:t>униципального образования на 202</w:t>
      </w:r>
      <w:r w:rsidR="00DF2A8B">
        <w:t>4</w:t>
      </w:r>
      <w:r w:rsidRPr="00FF1897">
        <w:t xml:space="preserve"> год</w:t>
      </w:r>
      <w:r>
        <w:t xml:space="preserve"> и на плановый период 202</w:t>
      </w:r>
      <w:r w:rsidR="00DF2A8B">
        <w:t>5</w:t>
      </w:r>
      <w:r w:rsidRPr="00FF1897">
        <w:t xml:space="preserve"> и 20</w:t>
      </w:r>
      <w:r>
        <w:t>2</w:t>
      </w:r>
      <w:r w:rsidR="00DF2A8B">
        <w:t>6</w:t>
      </w:r>
      <w:r>
        <w:t xml:space="preserve"> </w:t>
      </w:r>
      <w:r w:rsidRPr="00FF1897">
        <w:t>годов»</w:t>
      </w:r>
    </w:p>
    <w:p w:rsidR="001B1554" w:rsidRPr="00FF1897" w:rsidRDefault="001B1554" w:rsidP="00342C6B">
      <w:pPr>
        <w:jc w:val="center"/>
      </w:pPr>
    </w:p>
    <w:p w:rsidR="00567A00" w:rsidRPr="00567A00" w:rsidRDefault="00567A00" w:rsidP="00567A00">
      <w:pPr>
        <w:widowControl w:val="0"/>
        <w:tabs>
          <w:tab w:val="left" w:pos="720"/>
        </w:tabs>
        <w:spacing w:after="200"/>
        <w:ind w:firstLine="720"/>
        <w:jc w:val="both"/>
        <w:rPr>
          <w:sz w:val="26"/>
          <w:szCs w:val="26"/>
        </w:rPr>
      </w:pPr>
      <w:r w:rsidRPr="00247EDF">
        <w:rPr>
          <w:sz w:val="26"/>
          <w:szCs w:val="26"/>
        </w:rPr>
        <w:t>Проектом р</w:t>
      </w:r>
      <w:r w:rsidRPr="00567A00">
        <w:rPr>
          <w:sz w:val="26"/>
          <w:szCs w:val="26"/>
        </w:rPr>
        <w:t>ешения предусматриваются следующие изменения и дополнения:</w:t>
      </w:r>
    </w:p>
    <w:p w:rsidR="002F2B54" w:rsidRDefault="00D2453F" w:rsidP="00567A00">
      <w:pPr>
        <w:numPr>
          <w:ilvl w:val="0"/>
          <w:numId w:val="3"/>
        </w:numPr>
        <w:spacing w:after="200" w:line="276" w:lineRule="auto"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Отражение в ме</w:t>
      </w:r>
      <w:r w:rsidR="00DE5077">
        <w:rPr>
          <w:sz w:val="26"/>
          <w:szCs w:val="26"/>
        </w:rPr>
        <w:t xml:space="preserve">стном бюджете изменений объемов </w:t>
      </w:r>
      <w:r w:rsidR="0072745C">
        <w:rPr>
          <w:sz w:val="26"/>
          <w:szCs w:val="26"/>
        </w:rPr>
        <w:t>прочих</w:t>
      </w:r>
      <w:r>
        <w:rPr>
          <w:sz w:val="26"/>
          <w:szCs w:val="26"/>
        </w:rPr>
        <w:t xml:space="preserve"> межбюджетных трансфертов, передаваемых бюджетам сельских поселений из районного бюджета и соответствующих расходов на 2024г.</w:t>
      </w:r>
    </w:p>
    <w:p w:rsidR="00DF2A8B" w:rsidRPr="001A24A9" w:rsidRDefault="001A24A9" w:rsidP="00DF2A8B">
      <w:pPr>
        <w:spacing w:after="200" w:line="276" w:lineRule="auto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DE5077">
        <w:rPr>
          <w:sz w:val="26"/>
          <w:szCs w:val="26"/>
        </w:rPr>
        <w:t>2</w:t>
      </w:r>
      <w:r w:rsidRPr="001A24A9">
        <w:rPr>
          <w:sz w:val="26"/>
          <w:szCs w:val="26"/>
        </w:rPr>
        <w:t>.</w:t>
      </w:r>
      <w:r w:rsidR="00DE5077">
        <w:rPr>
          <w:sz w:val="26"/>
          <w:szCs w:val="26"/>
        </w:rPr>
        <w:t xml:space="preserve"> </w:t>
      </w:r>
      <w:r w:rsidRPr="001A24A9">
        <w:rPr>
          <w:sz w:val="26"/>
          <w:szCs w:val="26"/>
        </w:rPr>
        <w:t>Корректировка расходов бюджета</w:t>
      </w:r>
      <w:r w:rsidR="0072745C">
        <w:rPr>
          <w:sz w:val="26"/>
          <w:szCs w:val="26"/>
        </w:rPr>
        <w:t xml:space="preserve">, за счет увеличения </w:t>
      </w:r>
      <w:r w:rsidR="00E269DA">
        <w:rPr>
          <w:sz w:val="26"/>
          <w:szCs w:val="26"/>
        </w:rPr>
        <w:t>безвозмездных поступлений</w:t>
      </w:r>
      <w:r w:rsidRPr="001A24A9">
        <w:rPr>
          <w:sz w:val="26"/>
          <w:szCs w:val="26"/>
        </w:rPr>
        <w:t xml:space="preserve"> бюджета на 202</w:t>
      </w:r>
      <w:r>
        <w:rPr>
          <w:sz w:val="26"/>
          <w:szCs w:val="26"/>
        </w:rPr>
        <w:t>4</w:t>
      </w:r>
      <w:r w:rsidRPr="001A24A9">
        <w:rPr>
          <w:sz w:val="26"/>
          <w:szCs w:val="26"/>
        </w:rPr>
        <w:t xml:space="preserve"> год. Увеличение бюджетных ассигнований в рамках муниципальных программ и по разделам и подразделам классификации расходов бюджета на 202</w:t>
      </w:r>
      <w:r>
        <w:rPr>
          <w:sz w:val="26"/>
          <w:szCs w:val="26"/>
        </w:rPr>
        <w:t>4</w:t>
      </w:r>
      <w:r w:rsidRPr="001A24A9">
        <w:rPr>
          <w:sz w:val="26"/>
          <w:szCs w:val="26"/>
        </w:rPr>
        <w:t xml:space="preserve"> год, а также по целевым статьям и ведомственной структуре. Перенос бюджетных ассигнований между целевыми статьями и видами расходов бюджета.</w:t>
      </w:r>
    </w:p>
    <w:p w:rsidR="00D2453F" w:rsidRDefault="005566F4" w:rsidP="00D2453F">
      <w:pPr>
        <w:spacing w:after="200" w:line="276" w:lineRule="auto"/>
        <w:ind w:left="284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DF2A8B">
        <w:rPr>
          <w:b/>
          <w:sz w:val="26"/>
          <w:szCs w:val="26"/>
        </w:rPr>
        <w:t xml:space="preserve">1. </w:t>
      </w:r>
      <w:r w:rsidR="00D2453F" w:rsidRPr="00D2453F">
        <w:rPr>
          <w:b/>
          <w:sz w:val="26"/>
          <w:szCs w:val="26"/>
        </w:rPr>
        <w:t xml:space="preserve">Отражение в местном бюджете изменений объемов </w:t>
      </w:r>
      <w:r w:rsidR="0072745C">
        <w:rPr>
          <w:b/>
          <w:sz w:val="26"/>
          <w:szCs w:val="26"/>
        </w:rPr>
        <w:t>прочих</w:t>
      </w:r>
      <w:r w:rsidR="00D2453F" w:rsidRPr="00D2453F">
        <w:rPr>
          <w:b/>
          <w:sz w:val="26"/>
          <w:szCs w:val="26"/>
        </w:rPr>
        <w:t xml:space="preserve"> межбюджетных трансфертов, передаваемых бюджетам сельских поселений из районного бюджета и соответствующих расходов на 2024г.</w:t>
      </w:r>
    </w:p>
    <w:p w:rsidR="0048518D" w:rsidRDefault="0048518D" w:rsidP="0069534D">
      <w:pPr>
        <w:spacing w:after="200" w:line="276" w:lineRule="auto"/>
        <w:ind w:left="284"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gramStart"/>
      <w:r w:rsidRPr="0048518D">
        <w:rPr>
          <w:sz w:val="26"/>
          <w:szCs w:val="26"/>
        </w:rPr>
        <w:t xml:space="preserve">Проектом решения учитываются изменения в доходной и расходной частях местного бюджета на 2024 год в равных суммах </w:t>
      </w:r>
      <w:r w:rsidR="00B61984">
        <w:rPr>
          <w:sz w:val="26"/>
          <w:szCs w:val="26"/>
        </w:rPr>
        <w:t>612</w:t>
      </w:r>
      <w:r w:rsidR="00DE5077">
        <w:rPr>
          <w:sz w:val="26"/>
          <w:szCs w:val="26"/>
        </w:rPr>
        <w:t xml:space="preserve"> </w:t>
      </w:r>
      <w:r w:rsidR="00B61984">
        <w:rPr>
          <w:sz w:val="26"/>
          <w:szCs w:val="26"/>
        </w:rPr>
        <w:t>8</w:t>
      </w:r>
      <w:r w:rsidR="00DE5077">
        <w:rPr>
          <w:sz w:val="26"/>
          <w:szCs w:val="26"/>
        </w:rPr>
        <w:t>00</w:t>
      </w:r>
      <w:r w:rsidRPr="0048518D">
        <w:rPr>
          <w:sz w:val="26"/>
          <w:szCs w:val="26"/>
        </w:rPr>
        <w:t xml:space="preserve"> руб. </w:t>
      </w:r>
      <w:r w:rsidR="00295785">
        <w:rPr>
          <w:sz w:val="26"/>
          <w:szCs w:val="26"/>
        </w:rPr>
        <w:t xml:space="preserve">за счет увеличения </w:t>
      </w:r>
      <w:r w:rsidR="00DE5077">
        <w:rPr>
          <w:sz w:val="26"/>
          <w:szCs w:val="26"/>
        </w:rPr>
        <w:t xml:space="preserve">прочих межбюджетных трансфертов, передаваемых бюджетам сельских поселений </w:t>
      </w:r>
      <w:r w:rsidR="00295785">
        <w:rPr>
          <w:sz w:val="26"/>
          <w:szCs w:val="26"/>
        </w:rPr>
        <w:t xml:space="preserve">на основании </w:t>
      </w:r>
      <w:r w:rsidR="00647933">
        <w:rPr>
          <w:sz w:val="26"/>
          <w:szCs w:val="26"/>
        </w:rPr>
        <w:t xml:space="preserve"> </w:t>
      </w:r>
      <w:r w:rsidR="0072745C">
        <w:rPr>
          <w:sz w:val="26"/>
          <w:szCs w:val="26"/>
        </w:rPr>
        <w:t>Уведомления об изменениях бюджетных назначений</w:t>
      </w:r>
      <w:r w:rsidR="00295785">
        <w:rPr>
          <w:sz w:val="26"/>
          <w:szCs w:val="26"/>
        </w:rPr>
        <w:t xml:space="preserve"> № </w:t>
      </w:r>
      <w:r w:rsidR="00B61984" w:rsidRPr="00CA3BA3">
        <w:rPr>
          <w:sz w:val="26"/>
          <w:szCs w:val="26"/>
        </w:rPr>
        <w:t>441/5</w:t>
      </w:r>
      <w:r w:rsidR="0072745C" w:rsidRPr="00CA3BA3">
        <w:rPr>
          <w:sz w:val="26"/>
          <w:szCs w:val="26"/>
        </w:rPr>
        <w:t xml:space="preserve"> от 1</w:t>
      </w:r>
      <w:r w:rsidR="00B61984" w:rsidRPr="00CA3BA3">
        <w:rPr>
          <w:sz w:val="26"/>
          <w:szCs w:val="26"/>
        </w:rPr>
        <w:t>6</w:t>
      </w:r>
      <w:r w:rsidR="0072745C" w:rsidRPr="00CA3BA3">
        <w:rPr>
          <w:sz w:val="26"/>
          <w:szCs w:val="26"/>
        </w:rPr>
        <w:t>.0</w:t>
      </w:r>
      <w:r w:rsidR="00B61984" w:rsidRPr="00CA3BA3">
        <w:rPr>
          <w:sz w:val="26"/>
          <w:szCs w:val="26"/>
        </w:rPr>
        <w:t>9</w:t>
      </w:r>
      <w:r w:rsidR="0072745C" w:rsidRPr="00CA3BA3">
        <w:rPr>
          <w:sz w:val="26"/>
          <w:szCs w:val="26"/>
        </w:rPr>
        <w:t>.2024г</w:t>
      </w:r>
      <w:r w:rsidR="00DE5077">
        <w:rPr>
          <w:sz w:val="26"/>
          <w:szCs w:val="26"/>
        </w:rPr>
        <w:t>.</w:t>
      </w:r>
      <w:r w:rsidR="0072745C">
        <w:rPr>
          <w:sz w:val="26"/>
          <w:szCs w:val="26"/>
        </w:rPr>
        <w:t xml:space="preserve"> на 2024 год и плановый период 2025 и 2026 годов.</w:t>
      </w:r>
      <w:proofErr w:type="gramEnd"/>
    </w:p>
    <w:p w:rsidR="0069534D" w:rsidRDefault="0069534D" w:rsidP="0069534D">
      <w:pPr>
        <w:spacing w:after="200" w:line="276" w:lineRule="auto"/>
        <w:ind w:left="284" w:firstLine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37B71">
        <w:rPr>
          <w:sz w:val="26"/>
          <w:szCs w:val="26"/>
        </w:rPr>
        <w:t>Соответствующая корректировка по доходам производится по группе «Безвозмездные поступления от других бюджетов бюджетной системы Российской Федерации» и по расходам в разрезе ведомственной структуры.</w:t>
      </w:r>
    </w:p>
    <w:p w:rsidR="0069534D" w:rsidRDefault="0069534D" w:rsidP="0069534D">
      <w:pPr>
        <w:spacing w:after="200" w:line="276" w:lineRule="auto"/>
        <w:ind w:left="284" w:firstLine="709"/>
        <w:contextualSpacing/>
        <w:jc w:val="both"/>
        <w:rPr>
          <w:sz w:val="26"/>
          <w:szCs w:val="26"/>
        </w:rPr>
      </w:pPr>
      <w:r w:rsidRPr="00B37B71">
        <w:rPr>
          <w:sz w:val="26"/>
          <w:szCs w:val="26"/>
        </w:rPr>
        <w:t>Таким образом, БЕЗВОЗМЕЗДНЫЕ ПОСТУПЛЕНИЯ ОТ ДРУГИХ БЮДЖЕТОВ БЮДЖЕТНОЙ СИСТЕМЫ РОССИЙСКОЙ ФЕДЕРАЦИИ составят  на 20</w:t>
      </w:r>
      <w:r>
        <w:rPr>
          <w:sz w:val="26"/>
          <w:szCs w:val="26"/>
        </w:rPr>
        <w:t>24</w:t>
      </w:r>
      <w:r w:rsidRPr="00B37B71">
        <w:rPr>
          <w:sz w:val="26"/>
          <w:szCs w:val="26"/>
        </w:rPr>
        <w:t xml:space="preserve"> год </w:t>
      </w:r>
      <w:r w:rsidR="00DE5077">
        <w:rPr>
          <w:sz w:val="26"/>
          <w:szCs w:val="26"/>
        </w:rPr>
        <w:t>2</w:t>
      </w:r>
      <w:r w:rsidR="00B61984">
        <w:rPr>
          <w:sz w:val="26"/>
          <w:szCs w:val="26"/>
        </w:rPr>
        <w:t>4</w:t>
      </w:r>
      <w:r w:rsidR="00DE5077">
        <w:rPr>
          <w:sz w:val="26"/>
          <w:szCs w:val="26"/>
        </w:rPr>
        <w:t> </w:t>
      </w:r>
      <w:r w:rsidR="00B61984">
        <w:rPr>
          <w:sz w:val="26"/>
          <w:szCs w:val="26"/>
        </w:rPr>
        <w:t>573</w:t>
      </w:r>
      <w:r w:rsidR="00DE5077">
        <w:rPr>
          <w:sz w:val="26"/>
          <w:szCs w:val="26"/>
        </w:rPr>
        <w:t xml:space="preserve"> 200,00 </w:t>
      </w:r>
      <w:r w:rsidRPr="00B37B71">
        <w:rPr>
          <w:sz w:val="26"/>
          <w:szCs w:val="26"/>
        </w:rPr>
        <w:t>руб. (в пред</w:t>
      </w:r>
      <w:proofErr w:type="gramStart"/>
      <w:r w:rsidRPr="00B37B71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37B71">
        <w:rPr>
          <w:sz w:val="26"/>
          <w:szCs w:val="26"/>
        </w:rPr>
        <w:t>р</w:t>
      </w:r>
      <w:proofErr w:type="gramEnd"/>
      <w:r w:rsidRPr="00B37B71">
        <w:rPr>
          <w:sz w:val="26"/>
          <w:szCs w:val="26"/>
        </w:rPr>
        <w:t xml:space="preserve">ед. </w:t>
      </w:r>
      <w:r w:rsidR="00B61984">
        <w:rPr>
          <w:sz w:val="26"/>
          <w:szCs w:val="26"/>
        </w:rPr>
        <w:t>23</w:t>
      </w:r>
      <w:r w:rsidR="00DE5077">
        <w:rPr>
          <w:sz w:val="26"/>
          <w:szCs w:val="26"/>
        </w:rPr>
        <w:t> </w:t>
      </w:r>
      <w:r w:rsidR="00B61984">
        <w:rPr>
          <w:sz w:val="26"/>
          <w:szCs w:val="26"/>
        </w:rPr>
        <w:t>960</w:t>
      </w:r>
      <w:r w:rsidR="00DE5077">
        <w:rPr>
          <w:sz w:val="26"/>
          <w:szCs w:val="26"/>
        </w:rPr>
        <w:t> 200,00</w:t>
      </w:r>
      <w:r w:rsidR="00DE5077" w:rsidRPr="00B37B71">
        <w:rPr>
          <w:sz w:val="26"/>
          <w:szCs w:val="26"/>
        </w:rPr>
        <w:t xml:space="preserve"> </w:t>
      </w:r>
      <w:r w:rsidRPr="00B37B71">
        <w:rPr>
          <w:sz w:val="26"/>
          <w:szCs w:val="26"/>
        </w:rPr>
        <w:t>руб</w:t>
      </w:r>
      <w:r>
        <w:rPr>
          <w:sz w:val="26"/>
          <w:szCs w:val="26"/>
        </w:rPr>
        <w:t>.).</w:t>
      </w:r>
    </w:p>
    <w:p w:rsidR="0069534D" w:rsidRDefault="0069534D" w:rsidP="0069534D">
      <w:pPr>
        <w:spacing w:after="200" w:line="276" w:lineRule="auto"/>
        <w:ind w:left="284" w:firstLine="709"/>
        <w:contextualSpacing/>
        <w:jc w:val="both"/>
        <w:rPr>
          <w:sz w:val="26"/>
          <w:szCs w:val="26"/>
        </w:rPr>
      </w:pPr>
    </w:p>
    <w:p w:rsidR="001A24A9" w:rsidRDefault="00DE5077" w:rsidP="00D518A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1A24A9">
        <w:rPr>
          <w:b/>
          <w:sz w:val="26"/>
          <w:szCs w:val="26"/>
        </w:rPr>
        <w:t xml:space="preserve">. </w:t>
      </w:r>
      <w:r w:rsidR="001A24A9" w:rsidRPr="00B53FFC">
        <w:rPr>
          <w:b/>
          <w:sz w:val="26"/>
          <w:szCs w:val="26"/>
        </w:rPr>
        <w:t xml:space="preserve">Корректировка расходов бюджета, за счет увеличения  </w:t>
      </w:r>
      <w:r w:rsidR="00E269DA">
        <w:rPr>
          <w:b/>
          <w:sz w:val="26"/>
          <w:szCs w:val="26"/>
        </w:rPr>
        <w:t>безвозмездных поступлений</w:t>
      </w:r>
      <w:r w:rsidR="001A24A9" w:rsidRPr="00B53FFC">
        <w:rPr>
          <w:b/>
          <w:sz w:val="26"/>
          <w:szCs w:val="26"/>
        </w:rPr>
        <w:t xml:space="preserve"> бюджета на 202</w:t>
      </w:r>
      <w:r w:rsidR="001A24A9">
        <w:rPr>
          <w:b/>
          <w:sz w:val="26"/>
          <w:szCs w:val="26"/>
        </w:rPr>
        <w:t>4</w:t>
      </w:r>
      <w:r w:rsidR="001A24A9" w:rsidRPr="00B53FFC">
        <w:rPr>
          <w:b/>
          <w:sz w:val="26"/>
          <w:szCs w:val="26"/>
        </w:rPr>
        <w:t xml:space="preserve"> год. Увеличение бюджетных ассигнований в рамках муниципальных программ и по разделам и подразделам классификации расходов бюджета на 202</w:t>
      </w:r>
      <w:r w:rsidR="001A24A9">
        <w:rPr>
          <w:b/>
          <w:sz w:val="26"/>
          <w:szCs w:val="26"/>
        </w:rPr>
        <w:t>4</w:t>
      </w:r>
      <w:r w:rsidR="001A24A9" w:rsidRPr="00B53FFC">
        <w:rPr>
          <w:b/>
          <w:sz w:val="26"/>
          <w:szCs w:val="26"/>
        </w:rPr>
        <w:t xml:space="preserve"> год, а также по целевым статьям и ведомственной структуре. Перенос бюджетных ассигнований между целевыми статьями и видами расходов бюджета.</w:t>
      </w:r>
    </w:p>
    <w:p w:rsidR="001A24A9" w:rsidRPr="00B53FFC" w:rsidRDefault="001A24A9" w:rsidP="001A24A9">
      <w:pPr>
        <w:ind w:firstLine="709"/>
        <w:jc w:val="both"/>
        <w:rPr>
          <w:sz w:val="26"/>
          <w:szCs w:val="26"/>
        </w:rPr>
      </w:pPr>
      <w:r w:rsidRPr="00B53FFC">
        <w:rPr>
          <w:sz w:val="26"/>
          <w:szCs w:val="26"/>
        </w:rPr>
        <w:t>Проектом решения предусмотрено увеличение расходной части местного бюджета:</w:t>
      </w:r>
    </w:p>
    <w:p w:rsidR="001A24A9" w:rsidRPr="00B53FFC" w:rsidRDefault="001A24A9" w:rsidP="001A24A9">
      <w:pPr>
        <w:ind w:firstLine="709"/>
        <w:jc w:val="both"/>
        <w:rPr>
          <w:sz w:val="26"/>
          <w:szCs w:val="26"/>
        </w:rPr>
      </w:pPr>
      <w:r w:rsidRPr="00B53FFC">
        <w:rPr>
          <w:i/>
          <w:sz w:val="26"/>
          <w:szCs w:val="26"/>
        </w:rPr>
        <w:t xml:space="preserve">-  </w:t>
      </w:r>
      <w:r w:rsidRPr="00B53FFC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B53FFC">
        <w:rPr>
          <w:sz w:val="26"/>
          <w:szCs w:val="26"/>
        </w:rPr>
        <w:t xml:space="preserve"> году на </w:t>
      </w:r>
      <w:r w:rsidR="00B61984">
        <w:rPr>
          <w:sz w:val="26"/>
          <w:szCs w:val="26"/>
        </w:rPr>
        <w:t>612</w:t>
      </w:r>
      <w:r w:rsidR="00DE5077">
        <w:rPr>
          <w:sz w:val="26"/>
          <w:szCs w:val="26"/>
        </w:rPr>
        <w:t> </w:t>
      </w:r>
      <w:r w:rsidR="00B61984">
        <w:rPr>
          <w:sz w:val="26"/>
          <w:szCs w:val="26"/>
        </w:rPr>
        <w:t>8</w:t>
      </w:r>
      <w:r w:rsidR="00DE5077">
        <w:rPr>
          <w:sz w:val="26"/>
          <w:szCs w:val="26"/>
        </w:rPr>
        <w:t>00,00</w:t>
      </w:r>
      <w:r w:rsidRPr="00B53FFC">
        <w:rPr>
          <w:sz w:val="26"/>
          <w:szCs w:val="26"/>
        </w:rPr>
        <w:t xml:space="preserve"> рублей, из них за счет:</w:t>
      </w:r>
    </w:p>
    <w:p w:rsidR="00CC56E7" w:rsidRDefault="00CC56E7" w:rsidP="001A24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</w:t>
      </w:r>
      <w:r w:rsidR="00DE5077">
        <w:rPr>
          <w:sz w:val="26"/>
          <w:szCs w:val="26"/>
        </w:rPr>
        <w:t>прочих</w:t>
      </w:r>
      <w:r>
        <w:rPr>
          <w:sz w:val="26"/>
          <w:szCs w:val="26"/>
        </w:rPr>
        <w:t xml:space="preserve"> межбюджетных трансфертов</w:t>
      </w:r>
      <w:r w:rsidR="00CC2E4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C2E49">
        <w:rPr>
          <w:sz w:val="26"/>
          <w:szCs w:val="26"/>
        </w:rPr>
        <w:t>передаваемых бюджетам сельских поселений</w:t>
      </w:r>
      <w:r>
        <w:rPr>
          <w:sz w:val="26"/>
          <w:szCs w:val="26"/>
        </w:rPr>
        <w:t xml:space="preserve"> в объеме </w:t>
      </w:r>
      <w:r w:rsidR="00B61984">
        <w:rPr>
          <w:sz w:val="26"/>
          <w:szCs w:val="26"/>
        </w:rPr>
        <w:t>612 80</w:t>
      </w:r>
      <w:r w:rsidR="00CC2E49">
        <w:rPr>
          <w:sz w:val="26"/>
          <w:szCs w:val="26"/>
        </w:rPr>
        <w:t>0,00</w:t>
      </w:r>
      <w:r>
        <w:rPr>
          <w:sz w:val="26"/>
          <w:szCs w:val="26"/>
        </w:rPr>
        <w:t xml:space="preserve"> руб.</w:t>
      </w:r>
    </w:p>
    <w:p w:rsidR="001A24A9" w:rsidRPr="00B53FFC" w:rsidRDefault="001A24A9" w:rsidP="001A24A9">
      <w:pPr>
        <w:ind w:firstLine="709"/>
        <w:jc w:val="both"/>
        <w:rPr>
          <w:sz w:val="26"/>
          <w:szCs w:val="26"/>
        </w:rPr>
      </w:pPr>
      <w:r w:rsidRPr="00B53FFC">
        <w:rPr>
          <w:sz w:val="26"/>
          <w:szCs w:val="26"/>
        </w:rPr>
        <w:t>Кроме того, за счет перераспределения, ранее утвержденных решением о бюджете бюджетных ассигнований произведен перенос бюджетных ассигнований между целевыми статьями и видами расходов бюджета.</w:t>
      </w:r>
    </w:p>
    <w:p w:rsidR="001A24A9" w:rsidRDefault="001A24A9" w:rsidP="001A24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3FFC">
        <w:rPr>
          <w:sz w:val="26"/>
          <w:szCs w:val="26"/>
        </w:rPr>
        <w:t>Информация об основных изменениях объемов ресурсного обеспечения муниципальных программ Таргизского муниципального образования.</w:t>
      </w:r>
    </w:p>
    <w:p w:rsidR="001A24A9" w:rsidRDefault="001A24A9" w:rsidP="001A24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18A6" w:rsidRPr="00567A00" w:rsidRDefault="00D518A6" w:rsidP="00567A00">
      <w:pPr>
        <w:ind w:firstLine="709"/>
        <w:jc w:val="both"/>
        <w:rPr>
          <w:b/>
          <w:sz w:val="26"/>
          <w:szCs w:val="26"/>
        </w:rPr>
      </w:pPr>
    </w:p>
    <w:p w:rsidR="00D518A6" w:rsidRDefault="00D518A6" w:rsidP="00554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54A75" w:rsidRPr="00EB5C66" w:rsidRDefault="00554A75" w:rsidP="00554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B5C66">
        <w:rPr>
          <w:b/>
          <w:sz w:val="26"/>
          <w:szCs w:val="26"/>
        </w:rPr>
        <w:t xml:space="preserve">Муниципальная программа </w:t>
      </w:r>
    </w:p>
    <w:p w:rsidR="00554A75" w:rsidRPr="00554A75" w:rsidRDefault="00554A75" w:rsidP="00554A75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EB5C66">
        <w:rPr>
          <w:b/>
          <w:bCs/>
          <w:sz w:val="26"/>
          <w:szCs w:val="26"/>
        </w:rPr>
        <w:t>"Эффективное муниципальное управление"</w:t>
      </w:r>
    </w:p>
    <w:p w:rsidR="00554A75" w:rsidRPr="00554A75" w:rsidRDefault="00047846" w:rsidP="00554A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="00554A75" w:rsidRPr="00554A75">
        <w:rPr>
          <w:sz w:val="26"/>
          <w:szCs w:val="26"/>
        </w:rPr>
        <w:t xml:space="preserve"> произвести </w:t>
      </w:r>
      <w:r w:rsidR="005B1CA7">
        <w:rPr>
          <w:sz w:val="26"/>
          <w:szCs w:val="26"/>
        </w:rPr>
        <w:t>у</w:t>
      </w:r>
      <w:r w:rsidR="007E0324">
        <w:rPr>
          <w:sz w:val="26"/>
          <w:szCs w:val="26"/>
        </w:rPr>
        <w:t>величения</w:t>
      </w:r>
      <w:r w:rsidR="00554A75" w:rsidRPr="00554A75">
        <w:rPr>
          <w:sz w:val="26"/>
          <w:szCs w:val="26"/>
        </w:rPr>
        <w:t xml:space="preserve"> расходов в сумме </w:t>
      </w:r>
      <w:r w:rsidR="0012553E">
        <w:rPr>
          <w:sz w:val="26"/>
          <w:szCs w:val="26"/>
        </w:rPr>
        <w:t>1</w:t>
      </w:r>
      <w:r w:rsidR="007E0324">
        <w:rPr>
          <w:sz w:val="26"/>
          <w:szCs w:val="26"/>
        </w:rPr>
        <w:t>6</w:t>
      </w:r>
      <w:r w:rsidR="001017D1">
        <w:rPr>
          <w:sz w:val="26"/>
          <w:szCs w:val="26"/>
        </w:rPr>
        <w:t>0</w:t>
      </w:r>
      <w:r w:rsidR="0012553E">
        <w:rPr>
          <w:sz w:val="26"/>
          <w:szCs w:val="26"/>
        </w:rPr>
        <w:t> </w:t>
      </w:r>
      <w:r w:rsidR="001017D1">
        <w:rPr>
          <w:sz w:val="26"/>
          <w:szCs w:val="26"/>
        </w:rPr>
        <w:t>3</w:t>
      </w:r>
      <w:r w:rsidR="0012553E">
        <w:rPr>
          <w:sz w:val="26"/>
          <w:szCs w:val="26"/>
        </w:rPr>
        <w:t>00,00</w:t>
      </w:r>
      <w:r w:rsidR="005B1CA7">
        <w:rPr>
          <w:sz w:val="26"/>
          <w:szCs w:val="26"/>
        </w:rPr>
        <w:t xml:space="preserve"> </w:t>
      </w:r>
      <w:r w:rsidR="00554A75" w:rsidRPr="00554A75">
        <w:rPr>
          <w:sz w:val="26"/>
          <w:szCs w:val="26"/>
        </w:rPr>
        <w:t xml:space="preserve">рублей, </w:t>
      </w:r>
      <w:r w:rsidR="00554A75" w:rsidRPr="00554A75">
        <w:rPr>
          <w:color w:val="000000"/>
          <w:sz w:val="26"/>
          <w:szCs w:val="26"/>
        </w:rPr>
        <w:t>по разделам и подразделам классификации расходов бюджета на 202</w:t>
      </w:r>
      <w:r w:rsidR="00E21078">
        <w:rPr>
          <w:color w:val="000000"/>
          <w:sz w:val="26"/>
          <w:szCs w:val="26"/>
        </w:rPr>
        <w:t>4</w:t>
      </w:r>
      <w:r w:rsidR="00554A75" w:rsidRPr="00554A75">
        <w:rPr>
          <w:color w:val="000000"/>
          <w:sz w:val="26"/>
          <w:szCs w:val="26"/>
        </w:rPr>
        <w:t xml:space="preserve"> год, а также</w:t>
      </w:r>
      <w:r w:rsidR="00554A75" w:rsidRPr="00554A75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B63EE4" w:rsidRDefault="00B63EE4" w:rsidP="00554A75">
      <w:pPr>
        <w:jc w:val="both"/>
        <w:rPr>
          <w:b/>
          <w:bCs/>
          <w:sz w:val="26"/>
          <w:szCs w:val="26"/>
          <w:u w:val="single"/>
        </w:rPr>
      </w:pPr>
    </w:p>
    <w:p w:rsidR="00554A75" w:rsidRDefault="00554A75" w:rsidP="00554A75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>Раздел 01 «Общегосударственные вопросы»</w:t>
      </w:r>
    </w:p>
    <w:p w:rsidR="009A6BB3" w:rsidRDefault="009A6BB3" w:rsidP="00554A75">
      <w:pPr>
        <w:jc w:val="both"/>
        <w:rPr>
          <w:b/>
          <w:bCs/>
          <w:sz w:val="26"/>
          <w:szCs w:val="26"/>
          <w:u w:val="single"/>
        </w:rPr>
      </w:pPr>
    </w:p>
    <w:p w:rsidR="009A6BB3" w:rsidRPr="001410C7" w:rsidRDefault="009A6BB3" w:rsidP="009A6BB3">
      <w:pPr>
        <w:ind w:firstLine="709"/>
        <w:jc w:val="both"/>
        <w:rPr>
          <w:i/>
          <w:sz w:val="26"/>
          <w:szCs w:val="26"/>
        </w:rPr>
      </w:pPr>
      <w:r w:rsidRPr="00554A75">
        <w:rPr>
          <w:b/>
          <w:bCs/>
          <w:i/>
          <w:iCs/>
          <w:sz w:val="26"/>
          <w:szCs w:val="26"/>
        </w:rPr>
        <w:t xml:space="preserve">По </w:t>
      </w:r>
      <w:r w:rsidRPr="001410C7">
        <w:rPr>
          <w:b/>
          <w:bCs/>
          <w:i/>
          <w:iCs/>
          <w:sz w:val="26"/>
          <w:szCs w:val="26"/>
        </w:rPr>
        <w:t xml:space="preserve">подразделу </w:t>
      </w:r>
      <w:r w:rsidRPr="001410C7">
        <w:rPr>
          <w:b/>
          <w:i/>
          <w:sz w:val="26"/>
          <w:szCs w:val="26"/>
        </w:rPr>
        <w:t>02 «Функционирование высшего должностного лица субъекта Российской Федерации и муниципального образования»</w:t>
      </w:r>
      <w:r w:rsidRPr="001410C7">
        <w:rPr>
          <w:i/>
          <w:sz w:val="26"/>
          <w:szCs w:val="26"/>
        </w:rPr>
        <w:t xml:space="preserve"> </w:t>
      </w:r>
    </w:p>
    <w:p w:rsidR="009A6BB3" w:rsidRDefault="009A6BB3" w:rsidP="009A6B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</w:t>
      </w:r>
      <w:r w:rsidR="00504854">
        <w:rPr>
          <w:sz w:val="26"/>
          <w:szCs w:val="26"/>
        </w:rPr>
        <w:t>предлагается уменьшить</w:t>
      </w:r>
      <w:r w:rsidRPr="00DD2DE3">
        <w:rPr>
          <w:sz w:val="26"/>
          <w:szCs w:val="26"/>
        </w:rPr>
        <w:t xml:space="preserve"> расходы на</w:t>
      </w:r>
      <w:r w:rsidR="00504854">
        <w:rPr>
          <w:sz w:val="26"/>
          <w:szCs w:val="26"/>
        </w:rPr>
        <w:t xml:space="preserve"> 395 874,00</w:t>
      </w:r>
      <w:r w:rsidRPr="00DD2DE3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: </w:t>
      </w:r>
    </w:p>
    <w:p w:rsidR="001E0AF6" w:rsidRDefault="001E0AF6" w:rsidP="001E0AF6">
      <w:pPr>
        <w:ind w:firstLine="709"/>
        <w:jc w:val="both"/>
        <w:rPr>
          <w:sz w:val="26"/>
          <w:szCs w:val="26"/>
        </w:rPr>
      </w:pPr>
      <w:r w:rsidRPr="00554A75">
        <w:rPr>
          <w:sz w:val="26"/>
          <w:szCs w:val="26"/>
        </w:rPr>
        <w:t xml:space="preserve">- </w:t>
      </w:r>
      <w:r>
        <w:rPr>
          <w:sz w:val="26"/>
          <w:szCs w:val="26"/>
        </w:rPr>
        <w:t>у</w:t>
      </w:r>
      <w:r w:rsidR="00CA3BA3">
        <w:rPr>
          <w:sz w:val="26"/>
          <w:szCs w:val="26"/>
        </w:rPr>
        <w:t>меньшение</w:t>
      </w:r>
      <w:r w:rsidRPr="00554A75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заработную плату</w:t>
      </w:r>
      <w:r w:rsidRPr="00554A75">
        <w:rPr>
          <w:sz w:val="26"/>
          <w:szCs w:val="26"/>
        </w:rPr>
        <w:t xml:space="preserve"> в сумме –</w:t>
      </w:r>
      <w:r w:rsidR="00CA3BA3">
        <w:rPr>
          <w:sz w:val="26"/>
          <w:szCs w:val="26"/>
        </w:rPr>
        <w:t>436 890</w:t>
      </w:r>
      <w:r>
        <w:rPr>
          <w:sz w:val="26"/>
          <w:szCs w:val="26"/>
        </w:rPr>
        <w:t>,</w:t>
      </w:r>
      <w:r w:rsidR="00CA3BA3">
        <w:rPr>
          <w:sz w:val="26"/>
          <w:szCs w:val="26"/>
        </w:rPr>
        <w:t>98</w:t>
      </w:r>
      <w:r>
        <w:rPr>
          <w:sz w:val="26"/>
          <w:szCs w:val="26"/>
        </w:rPr>
        <w:t xml:space="preserve"> </w:t>
      </w:r>
      <w:r w:rsidRPr="00554A75">
        <w:rPr>
          <w:sz w:val="26"/>
          <w:szCs w:val="26"/>
        </w:rPr>
        <w:t>рублей;</w:t>
      </w:r>
    </w:p>
    <w:p w:rsidR="001E0AF6" w:rsidRDefault="001E0AF6" w:rsidP="001E0A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230546">
        <w:rPr>
          <w:sz w:val="26"/>
          <w:szCs w:val="26"/>
        </w:rPr>
        <w:t>величение</w:t>
      </w:r>
      <w:r>
        <w:rPr>
          <w:sz w:val="26"/>
          <w:szCs w:val="26"/>
        </w:rPr>
        <w:t xml:space="preserve"> социального пособия и компенсации персоналу в денежной </w:t>
      </w:r>
      <w:r w:rsidR="00230546">
        <w:rPr>
          <w:sz w:val="26"/>
          <w:szCs w:val="26"/>
        </w:rPr>
        <w:t>форме -148 187,20 рублей;</w:t>
      </w:r>
    </w:p>
    <w:p w:rsidR="00230546" w:rsidRDefault="009A6BB3" w:rsidP="00554A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DD2DE3">
        <w:rPr>
          <w:sz w:val="26"/>
          <w:szCs w:val="26"/>
        </w:rPr>
        <w:t xml:space="preserve"> </w:t>
      </w:r>
      <w:r>
        <w:rPr>
          <w:sz w:val="26"/>
          <w:szCs w:val="26"/>
        </w:rPr>
        <w:t>командировочные расходы у</w:t>
      </w:r>
      <w:r w:rsidR="00230546">
        <w:rPr>
          <w:sz w:val="26"/>
          <w:szCs w:val="26"/>
        </w:rPr>
        <w:t>меньшить</w:t>
      </w:r>
      <w:r>
        <w:rPr>
          <w:sz w:val="26"/>
          <w:szCs w:val="26"/>
        </w:rPr>
        <w:t xml:space="preserve"> на сумму </w:t>
      </w:r>
      <w:r w:rsidR="00230546">
        <w:rPr>
          <w:sz w:val="26"/>
          <w:szCs w:val="26"/>
        </w:rPr>
        <w:t>7328,80 рублей;</w:t>
      </w:r>
    </w:p>
    <w:p w:rsidR="00230546" w:rsidRDefault="00230546" w:rsidP="00554A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уменьшение начисления на выплаты по оплате труда – 99841,42 рублей;</w:t>
      </w:r>
    </w:p>
    <w:p w:rsidR="009A6BB3" w:rsidRPr="009A6BB3" w:rsidRDefault="009A6BB3" w:rsidP="00554A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919BA" w:rsidRDefault="009A6BB3" w:rsidP="00554A75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        </w:t>
      </w:r>
      <w:r w:rsidR="000919BA" w:rsidRPr="000919BA">
        <w:rPr>
          <w:b/>
          <w:bCs/>
          <w:i/>
          <w:sz w:val="26"/>
          <w:szCs w:val="26"/>
        </w:rPr>
        <w:t xml:space="preserve">       </w:t>
      </w:r>
      <w:r w:rsidR="000919BA">
        <w:rPr>
          <w:sz w:val="26"/>
          <w:szCs w:val="26"/>
        </w:rPr>
        <w:t xml:space="preserve">            </w:t>
      </w:r>
    </w:p>
    <w:p w:rsidR="00554A75" w:rsidRDefault="00554A75" w:rsidP="00554A75">
      <w:pPr>
        <w:ind w:firstLine="709"/>
        <w:jc w:val="both"/>
        <w:rPr>
          <w:sz w:val="26"/>
          <w:szCs w:val="26"/>
        </w:rPr>
      </w:pPr>
      <w:r w:rsidRPr="00B746B9">
        <w:rPr>
          <w:b/>
          <w:bCs/>
          <w:i/>
          <w:iCs/>
          <w:sz w:val="26"/>
          <w:szCs w:val="26"/>
        </w:rPr>
        <w:t>По подразделу 04 «Функционирование местной администрации»</w:t>
      </w:r>
      <w:r w:rsidRPr="00B746B9">
        <w:rPr>
          <w:sz w:val="26"/>
          <w:szCs w:val="26"/>
        </w:rPr>
        <w:t xml:space="preserve"> проектом предлагается объем расходов на обеспечение деятельности администрации </w:t>
      </w:r>
      <w:r w:rsidR="007E496C">
        <w:rPr>
          <w:sz w:val="26"/>
          <w:szCs w:val="26"/>
        </w:rPr>
        <w:t>у</w:t>
      </w:r>
      <w:r w:rsidR="009B2212">
        <w:rPr>
          <w:sz w:val="26"/>
          <w:szCs w:val="26"/>
        </w:rPr>
        <w:t>величить</w:t>
      </w:r>
      <w:r w:rsidR="00F3076B" w:rsidRPr="00B746B9">
        <w:rPr>
          <w:sz w:val="26"/>
          <w:szCs w:val="26"/>
        </w:rPr>
        <w:t xml:space="preserve"> на сумму</w:t>
      </w:r>
      <w:r w:rsidR="00A444BB">
        <w:rPr>
          <w:sz w:val="26"/>
          <w:szCs w:val="26"/>
        </w:rPr>
        <w:t xml:space="preserve"> </w:t>
      </w:r>
      <w:r w:rsidR="001017D1" w:rsidRPr="001017D1">
        <w:rPr>
          <w:sz w:val="26"/>
          <w:szCs w:val="26"/>
        </w:rPr>
        <w:t>353 374,00</w:t>
      </w:r>
      <w:r w:rsidR="00D44F4F" w:rsidRPr="001017D1">
        <w:rPr>
          <w:sz w:val="26"/>
          <w:szCs w:val="26"/>
        </w:rPr>
        <w:t xml:space="preserve"> </w:t>
      </w:r>
      <w:r w:rsidRPr="001017D1">
        <w:rPr>
          <w:sz w:val="26"/>
          <w:szCs w:val="26"/>
        </w:rPr>
        <w:t>рублей</w:t>
      </w:r>
      <w:r w:rsidRPr="00B746B9">
        <w:rPr>
          <w:sz w:val="26"/>
          <w:szCs w:val="26"/>
        </w:rPr>
        <w:t>, в том числе:</w:t>
      </w:r>
    </w:p>
    <w:p w:rsidR="001E0AF6" w:rsidRDefault="001E0AF6" w:rsidP="00554A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04854">
        <w:rPr>
          <w:sz w:val="26"/>
          <w:szCs w:val="26"/>
        </w:rPr>
        <w:t>уменьшение социального пособия и компенсации персоналу в денежной форме -20 000,00 рублей;</w:t>
      </w:r>
      <w:r>
        <w:rPr>
          <w:sz w:val="26"/>
          <w:szCs w:val="26"/>
        </w:rPr>
        <w:t xml:space="preserve"> </w:t>
      </w:r>
    </w:p>
    <w:p w:rsidR="00504854" w:rsidRDefault="00504854" w:rsidP="005048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уменьшение начисления на выплаты по оплате труда – 49 000,00 рублей;</w:t>
      </w:r>
    </w:p>
    <w:p w:rsidR="00504854" w:rsidRDefault="00504854" w:rsidP="005048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уменьшение социального пособия на погребения – 11 000,00 рублей;</w:t>
      </w:r>
    </w:p>
    <w:p w:rsidR="002750CE" w:rsidRDefault="000919BA" w:rsidP="009A6B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C56E7">
        <w:rPr>
          <w:sz w:val="26"/>
          <w:szCs w:val="26"/>
        </w:rPr>
        <w:t xml:space="preserve">- увеличение </w:t>
      </w:r>
      <w:r w:rsidR="00CC56E7" w:rsidRPr="00554A75">
        <w:rPr>
          <w:sz w:val="26"/>
          <w:szCs w:val="26"/>
        </w:rPr>
        <w:t>расходов на закупки товаров, работ и у</w:t>
      </w:r>
      <w:r w:rsidR="00CC56E7">
        <w:rPr>
          <w:sz w:val="26"/>
          <w:szCs w:val="26"/>
        </w:rPr>
        <w:t>слуг для муниципальных нужд</w:t>
      </w:r>
      <w:r w:rsidR="00CC56E7" w:rsidRPr="00554A75">
        <w:rPr>
          <w:sz w:val="26"/>
          <w:szCs w:val="26"/>
        </w:rPr>
        <w:t xml:space="preserve"> в сумме – </w:t>
      </w:r>
      <w:r w:rsidR="00504854">
        <w:rPr>
          <w:sz w:val="26"/>
          <w:szCs w:val="26"/>
        </w:rPr>
        <w:t>433 374,00 рублей;</w:t>
      </w:r>
    </w:p>
    <w:p w:rsidR="001017D1" w:rsidRDefault="001017D1" w:rsidP="009A6BB3">
      <w:pPr>
        <w:jc w:val="both"/>
        <w:rPr>
          <w:sz w:val="26"/>
          <w:szCs w:val="26"/>
        </w:rPr>
      </w:pPr>
    </w:p>
    <w:p w:rsidR="001017D1" w:rsidRDefault="001017D1" w:rsidP="001017D1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 xml:space="preserve">Раздел </w:t>
      </w:r>
      <w:r>
        <w:rPr>
          <w:b/>
          <w:bCs/>
          <w:sz w:val="26"/>
          <w:szCs w:val="26"/>
          <w:u w:val="single"/>
        </w:rPr>
        <w:t>10 «Социальная политика</w:t>
      </w:r>
      <w:r w:rsidRPr="00B746B9">
        <w:rPr>
          <w:b/>
          <w:bCs/>
          <w:sz w:val="26"/>
          <w:szCs w:val="26"/>
          <w:u w:val="single"/>
        </w:rPr>
        <w:t>»</w:t>
      </w:r>
    </w:p>
    <w:p w:rsidR="001017D1" w:rsidRDefault="001017D1" w:rsidP="009A6BB3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       </w:t>
      </w:r>
    </w:p>
    <w:p w:rsidR="009B2212" w:rsidRDefault="00504854" w:rsidP="001017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B2212" w:rsidRPr="00E21078">
        <w:rPr>
          <w:b/>
          <w:i/>
          <w:sz w:val="26"/>
          <w:szCs w:val="26"/>
        </w:rPr>
        <w:t>По подразделу 1</w:t>
      </w:r>
      <w:r w:rsidR="001017D1">
        <w:rPr>
          <w:b/>
          <w:i/>
          <w:sz w:val="26"/>
          <w:szCs w:val="26"/>
        </w:rPr>
        <w:t>0</w:t>
      </w:r>
      <w:r w:rsidR="009B2212" w:rsidRPr="00E21078">
        <w:rPr>
          <w:b/>
          <w:i/>
          <w:sz w:val="26"/>
          <w:szCs w:val="26"/>
        </w:rPr>
        <w:t xml:space="preserve"> «</w:t>
      </w:r>
      <w:r w:rsidR="001017D1">
        <w:rPr>
          <w:b/>
          <w:i/>
          <w:sz w:val="26"/>
          <w:szCs w:val="26"/>
        </w:rPr>
        <w:t>Пенсионное обеспечение</w:t>
      </w:r>
      <w:r w:rsidR="007E0324">
        <w:rPr>
          <w:b/>
          <w:i/>
          <w:sz w:val="26"/>
          <w:szCs w:val="26"/>
        </w:rPr>
        <w:t xml:space="preserve">» </w:t>
      </w:r>
      <w:r w:rsidR="009B2212" w:rsidRPr="00E21078">
        <w:rPr>
          <w:sz w:val="26"/>
          <w:szCs w:val="26"/>
        </w:rPr>
        <w:t xml:space="preserve">произвести </w:t>
      </w:r>
      <w:r w:rsidR="009B2212">
        <w:rPr>
          <w:sz w:val="26"/>
          <w:szCs w:val="26"/>
        </w:rPr>
        <w:t>у</w:t>
      </w:r>
      <w:r w:rsidR="007E0324">
        <w:rPr>
          <w:sz w:val="26"/>
          <w:szCs w:val="26"/>
        </w:rPr>
        <w:t xml:space="preserve">величения </w:t>
      </w:r>
      <w:r w:rsidR="009B2212" w:rsidRPr="00E21078">
        <w:rPr>
          <w:sz w:val="26"/>
          <w:szCs w:val="26"/>
        </w:rPr>
        <w:t xml:space="preserve">расходов в сумме </w:t>
      </w:r>
      <w:r w:rsidR="001017D1">
        <w:rPr>
          <w:sz w:val="26"/>
          <w:szCs w:val="26"/>
        </w:rPr>
        <w:t>202 800,00</w:t>
      </w:r>
      <w:r w:rsidR="009B2212" w:rsidRPr="00E21078">
        <w:rPr>
          <w:sz w:val="26"/>
          <w:szCs w:val="26"/>
        </w:rPr>
        <w:t xml:space="preserve"> рублей</w:t>
      </w:r>
      <w:r w:rsidR="009B2212">
        <w:rPr>
          <w:sz w:val="26"/>
          <w:szCs w:val="26"/>
        </w:rPr>
        <w:t>.</w:t>
      </w:r>
    </w:p>
    <w:p w:rsidR="009B2212" w:rsidRDefault="009B2212" w:rsidP="009B2212">
      <w:pPr>
        <w:ind w:firstLine="709"/>
        <w:jc w:val="both"/>
        <w:rPr>
          <w:sz w:val="26"/>
          <w:szCs w:val="26"/>
        </w:rPr>
      </w:pPr>
      <w:r w:rsidRPr="00B746B9">
        <w:rPr>
          <w:sz w:val="26"/>
          <w:szCs w:val="26"/>
        </w:rPr>
        <w:t>- У</w:t>
      </w:r>
      <w:r w:rsidR="007E0324">
        <w:rPr>
          <w:sz w:val="26"/>
          <w:szCs w:val="26"/>
        </w:rPr>
        <w:t>величение</w:t>
      </w:r>
      <w:r w:rsidRPr="00B746B9">
        <w:rPr>
          <w:sz w:val="26"/>
          <w:szCs w:val="26"/>
        </w:rPr>
        <w:t xml:space="preserve"> расходов на </w:t>
      </w:r>
      <w:r w:rsidR="001017D1">
        <w:rPr>
          <w:sz w:val="26"/>
          <w:szCs w:val="26"/>
        </w:rPr>
        <w:t>пенсии, пособия, выплачиваемые работодателями</w:t>
      </w:r>
      <w:r w:rsidRPr="00B746B9">
        <w:rPr>
          <w:sz w:val="26"/>
          <w:szCs w:val="26"/>
        </w:rPr>
        <w:t xml:space="preserve"> в сумме – </w:t>
      </w:r>
      <w:r w:rsidR="001017D1">
        <w:rPr>
          <w:sz w:val="26"/>
          <w:szCs w:val="26"/>
        </w:rPr>
        <w:t>202 800</w:t>
      </w:r>
      <w:r w:rsidR="007E0324">
        <w:rPr>
          <w:sz w:val="26"/>
          <w:szCs w:val="26"/>
        </w:rPr>
        <w:t>,00</w:t>
      </w:r>
      <w:r w:rsidRPr="00E210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 xml:space="preserve">рублей. </w:t>
      </w:r>
    </w:p>
    <w:p w:rsidR="009B2212" w:rsidRDefault="009B2212" w:rsidP="00554A75">
      <w:pPr>
        <w:ind w:firstLine="709"/>
        <w:jc w:val="both"/>
        <w:rPr>
          <w:sz w:val="26"/>
          <w:szCs w:val="26"/>
        </w:rPr>
      </w:pPr>
    </w:p>
    <w:tbl>
      <w:tblPr>
        <w:tblW w:w="8979" w:type="dxa"/>
        <w:tblLook w:val="04A0"/>
      </w:tblPr>
      <w:tblGrid>
        <w:gridCol w:w="4242"/>
        <w:gridCol w:w="3023"/>
        <w:gridCol w:w="1714"/>
      </w:tblGrid>
      <w:tr w:rsidR="006E76DF" w:rsidRPr="001E67AA" w:rsidTr="006E76DF">
        <w:trPr>
          <w:trHeight w:val="733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6DF" w:rsidRPr="001E67AA" w:rsidRDefault="006E76DF" w:rsidP="0051307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6E76DF" w:rsidRPr="001E67AA" w:rsidRDefault="006E76DF" w:rsidP="0051307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6DF" w:rsidRPr="001E67AA" w:rsidRDefault="006E76DF" w:rsidP="0051307A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6DF" w:rsidRPr="001E67AA" w:rsidRDefault="006E76DF" w:rsidP="0051307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1E67A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1E67A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E67A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1E67AA">
              <w:rPr>
                <w:b/>
                <w:bCs/>
                <w:sz w:val="26"/>
                <w:szCs w:val="26"/>
              </w:rPr>
              <w:t>уб.</w:t>
            </w:r>
          </w:p>
        </w:tc>
      </w:tr>
      <w:tr w:rsidR="006E76DF" w:rsidRPr="001E67AA" w:rsidTr="006E76DF">
        <w:trPr>
          <w:trHeight w:val="1315"/>
        </w:trPr>
        <w:tc>
          <w:tcPr>
            <w:tcW w:w="4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76DF" w:rsidRPr="001E67AA" w:rsidRDefault="006E76DF" w:rsidP="0051307A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E67A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</w:t>
            </w:r>
            <w:r w:rsidRPr="001E67AA">
              <w:rPr>
                <w:b/>
                <w:sz w:val="26"/>
                <w:szCs w:val="26"/>
              </w:rPr>
              <w:t>кого муниципального образования"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2A51" w:rsidRDefault="001E0AF6" w:rsidP="0051307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0102 4110180110 121</w:t>
            </w:r>
            <w:r w:rsidR="00F05FE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21</w:t>
            </w:r>
            <w:r w:rsidR="00F05FEC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0102 4110180110 121</w:t>
            </w:r>
            <w:r w:rsidR="00F05FE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266</w:t>
            </w:r>
            <w:r w:rsidR="00F05FEC">
              <w:rPr>
                <w:sz w:val="26"/>
                <w:szCs w:val="26"/>
              </w:rPr>
              <w:t xml:space="preserve"> </w:t>
            </w:r>
            <w:r w:rsidR="001017D1">
              <w:rPr>
                <w:sz w:val="26"/>
                <w:szCs w:val="26"/>
              </w:rPr>
              <w:t>0102 4110180190 122</w:t>
            </w:r>
            <w:r w:rsidR="00F05FEC">
              <w:rPr>
                <w:sz w:val="26"/>
                <w:szCs w:val="26"/>
              </w:rPr>
              <w:t> </w:t>
            </w:r>
            <w:r w:rsidR="005A2A51">
              <w:rPr>
                <w:sz w:val="26"/>
                <w:szCs w:val="26"/>
              </w:rPr>
              <w:t>212</w:t>
            </w:r>
            <w:r w:rsidR="00F05FEC">
              <w:rPr>
                <w:sz w:val="26"/>
                <w:szCs w:val="26"/>
              </w:rPr>
              <w:t xml:space="preserve"> </w:t>
            </w:r>
            <w:r w:rsidR="005A2A51">
              <w:rPr>
                <w:sz w:val="26"/>
                <w:szCs w:val="26"/>
              </w:rPr>
              <w:t>0102 4110180190 122</w:t>
            </w:r>
            <w:r w:rsidR="00F05FEC">
              <w:rPr>
                <w:sz w:val="26"/>
                <w:szCs w:val="26"/>
              </w:rPr>
              <w:t> </w:t>
            </w:r>
            <w:r w:rsidR="005A2A51">
              <w:rPr>
                <w:sz w:val="26"/>
                <w:szCs w:val="26"/>
              </w:rPr>
              <w:t>222</w:t>
            </w:r>
            <w:r w:rsidR="00F05FEC">
              <w:rPr>
                <w:sz w:val="26"/>
                <w:szCs w:val="26"/>
              </w:rPr>
              <w:t xml:space="preserve"> </w:t>
            </w:r>
            <w:r w:rsidR="006E76DF" w:rsidRPr="00BA0AD5">
              <w:rPr>
                <w:sz w:val="26"/>
                <w:szCs w:val="26"/>
              </w:rPr>
              <w:t>010</w:t>
            </w:r>
            <w:r w:rsidR="007E0324">
              <w:rPr>
                <w:sz w:val="26"/>
                <w:szCs w:val="26"/>
              </w:rPr>
              <w:t>2</w:t>
            </w:r>
            <w:r w:rsidR="006E76DF" w:rsidRPr="00BA0AD5">
              <w:rPr>
                <w:sz w:val="26"/>
                <w:szCs w:val="26"/>
              </w:rPr>
              <w:t xml:space="preserve"> 4110</w:t>
            </w:r>
            <w:r w:rsidR="007E0324">
              <w:rPr>
                <w:sz w:val="26"/>
                <w:szCs w:val="26"/>
              </w:rPr>
              <w:t>1</w:t>
            </w:r>
            <w:r w:rsidR="006E76DF" w:rsidRPr="00BA0AD5">
              <w:rPr>
                <w:sz w:val="26"/>
                <w:szCs w:val="26"/>
              </w:rPr>
              <w:t>80</w:t>
            </w:r>
            <w:r w:rsidR="007E0324">
              <w:rPr>
                <w:sz w:val="26"/>
                <w:szCs w:val="26"/>
              </w:rPr>
              <w:t>190</w:t>
            </w:r>
            <w:r w:rsidR="006E76DF" w:rsidRPr="00BA0AD5">
              <w:rPr>
                <w:sz w:val="26"/>
                <w:szCs w:val="26"/>
              </w:rPr>
              <w:t xml:space="preserve"> </w:t>
            </w:r>
            <w:r w:rsidR="006E76DF">
              <w:rPr>
                <w:sz w:val="26"/>
                <w:szCs w:val="26"/>
              </w:rPr>
              <w:t>12</w:t>
            </w:r>
            <w:r w:rsidR="007E0324">
              <w:rPr>
                <w:sz w:val="26"/>
                <w:szCs w:val="26"/>
              </w:rPr>
              <w:t>2</w:t>
            </w:r>
            <w:r w:rsidR="00F05FEC">
              <w:rPr>
                <w:sz w:val="26"/>
                <w:szCs w:val="26"/>
              </w:rPr>
              <w:t> </w:t>
            </w:r>
            <w:r w:rsidR="007E0324">
              <w:rPr>
                <w:sz w:val="26"/>
                <w:szCs w:val="26"/>
              </w:rPr>
              <w:t>226</w:t>
            </w:r>
            <w:r w:rsidR="00F05FEC">
              <w:rPr>
                <w:sz w:val="26"/>
                <w:szCs w:val="26"/>
              </w:rPr>
              <w:t xml:space="preserve"> </w:t>
            </w:r>
            <w:r w:rsidR="005A2A51">
              <w:rPr>
                <w:sz w:val="26"/>
                <w:szCs w:val="26"/>
              </w:rPr>
              <w:t>0102 4110180110 129</w:t>
            </w:r>
            <w:r w:rsidR="00F05FEC">
              <w:rPr>
                <w:sz w:val="26"/>
                <w:szCs w:val="26"/>
              </w:rPr>
              <w:t> </w:t>
            </w:r>
            <w:r w:rsidR="005A2A51">
              <w:rPr>
                <w:sz w:val="26"/>
                <w:szCs w:val="26"/>
              </w:rPr>
              <w:t>213</w:t>
            </w:r>
            <w:r w:rsidR="00F05FEC">
              <w:rPr>
                <w:sz w:val="26"/>
                <w:szCs w:val="26"/>
              </w:rPr>
              <w:t xml:space="preserve"> </w:t>
            </w:r>
            <w:r w:rsidR="005A2A51">
              <w:rPr>
                <w:sz w:val="26"/>
                <w:szCs w:val="26"/>
              </w:rPr>
              <w:t>0102 4110180110 129</w:t>
            </w:r>
            <w:r w:rsidR="00F05FEC">
              <w:rPr>
                <w:sz w:val="26"/>
                <w:szCs w:val="26"/>
              </w:rPr>
              <w:t> </w:t>
            </w:r>
            <w:r w:rsidR="005A2A51">
              <w:rPr>
                <w:sz w:val="26"/>
                <w:szCs w:val="26"/>
              </w:rPr>
              <w:t>266</w:t>
            </w:r>
            <w:r w:rsidR="00F05F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0104 4110280110 121</w:t>
            </w:r>
            <w:r w:rsidR="00F05FE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</w:t>
            </w:r>
            <w:r w:rsidR="005A2A51">
              <w:rPr>
                <w:sz w:val="26"/>
                <w:szCs w:val="26"/>
              </w:rPr>
              <w:t>66</w:t>
            </w:r>
            <w:r w:rsidR="00F05FEC">
              <w:rPr>
                <w:sz w:val="26"/>
                <w:szCs w:val="26"/>
              </w:rPr>
              <w:t xml:space="preserve"> </w:t>
            </w:r>
            <w:r w:rsidR="005A2A51">
              <w:rPr>
                <w:sz w:val="26"/>
                <w:szCs w:val="26"/>
              </w:rPr>
              <w:t>0104 4110280110 129 213</w:t>
            </w:r>
          </w:p>
          <w:p w:rsidR="00EB5C66" w:rsidRDefault="005A2A51" w:rsidP="009B2212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0104 4110280110 129</w:t>
            </w:r>
            <w:r w:rsidR="00F05FE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266</w:t>
            </w:r>
            <w:r w:rsidR="00F05FEC">
              <w:rPr>
                <w:sz w:val="26"/>
                <w:szCs w:val="26"/>
              </w:rPr>
              <w:t xml:space="preserve"> </w:t>
            </w:r>
            <w:r w:rsidR="006E76DF">
              <w:rPr>
                <w:sz w:val="26"/>
                <w:szCs w:val="26"/>
              </w:rPr>
              <w:t>0104 4110280190 244</w:t>
            </w:r>
            <w:r>
              <w:rPr>
                <w:sz w:val="26"/>
                <w:szCs w:val="26"/>
              </w:rPr>
              <w:t> 221</w:t>
            </w:r>
            <w:r w:rsidR="009B2212">
              <w:rPr>
                <w:sz w:val="26"/>
                <w:szCs w:val="26"/>
              </w:rPr>
              <w:t xml:space="preserve"> 0104 4110280190 244 </w:t>
            </w:r>
            <w:r>
              <w:rPr>
                <w:sz w:val="26"/>
                <w:szCs w:val="26"/>
              </w:rPr>
              <w:t>224</w:t>
            </w:r>
            <w:r w:rsidR="009B2212">
              <w:rPr>
                <w:sz w:val="26"/>
                <w:szCs w:val="26"/>
              </w:rPr>
              <w:t xml:space="preserve"> 0104 4110280190 244 </w:t>
            </w:r>
            <w:r w:rsidR="007E0324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6</w:t>
            </w:r>
            <w:r w:rsidR="009B2212">
              <w:rPr>
                <w:sz w:val="26"/>
                <w:szCs w:val="26"/>
              </w:rPr>
              <w:t xml:space="preserve"> </w:t>
            </w:r>
            <w:r w:rsidR="007E0324">
              <w:rPr>
                <w:sz w:val="26"/>
                <w:szCs w:val="26"/>
              </w:rPr>
              <w:t>0104 4110280190 244</w:t>
            </w:r>
            <w:r w:rsidR="00F05FEC">
              <w:rPr>
                <w:sz w:val="26"/>
                <w:szCs w:val="26"/>
              </w:rPr>
              <w:t> </w:t>
            </w:r>
            <w:r w:rsidR="007E032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10</w:t>
            </w:r>
            <w:r w:rsidR="00F05F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0104 4110280190 244</w:t>
            </w:r>
            <w:r w:rsidR="00F05FE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343</w:t>
            </w:r>
            <w:r w:rsidR="00F05F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0104 4110280190 244</w:t>
            </w:r>
            <w:r w:rsidR="00F05FE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346</w:t>
            </w:r>
            <w:r w:rsidR="00F05FEC">
              <w:rPr>
                <w:sz w:val="26"/>
                <w:szCs w:val="26"/>
              </w:rPr>
              <w:t xml:space="preserve"> </w:t>
            </w:r>
            <w:r w:rsidR="00EB5C66">
              <w:rPr>
                <w:sz w:val="26"/>
                <w:szCs w:val="26"/>
              </w:rPr>
              <w:t>1001 4130188060 312 264</w:t>
            </w:r>
          </w:p>
          <w:p w:rsidR="006E76DF" w:rsidRPr="00BA0AD5" w:rsidRDefault="006E76DF" w:rsidP="0051307A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Всего: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B2212" w:rsidRDefault="001017D1" w:rsidP="009B2212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-436 890,98</w:t>
            </w:r>
            <w:r w:rsidR="00F05FE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113714,40</w:t>
            </w:r>
            <w:r w:rsidR="00F05FEC">
              <w:rPr>
                <w:b/>
                <w:sz w:val="26"/>
                <w:szCs w:val="26"/>
              </w:rPr>
              <w:t xml:space="preserve">     </w:t>
            </w:r>
            <w:r w:rsidR="005A2A51">
              <w:rPr>
                <w:b/>
                <w:sz w:val="26"/>
                <w:szCs w:val="26"/>
              </w:rPr>
              <w:t>-5</w:t>
            </w:r>
            <w:r w:rsidR="006E76DF">
              <w:rPr>
                <w:b/>
                <w:sz w:val="26"/>
                <w:szCs w:val="26"/>
              </w:rPr>
              <w:t>00,00</w:t>
            </w:r>
            <w:r w:rsidR="00F05FEC">
              <w:rPr>
                <w:b/>
                <w:sz w:val="26"/>
                <w:szCs w:val="26"/>
              </w:rPr>
              <w:t xml:space="preserve">          </w:t>
            </w:r>
            <w:r w:rsidR="005A2A51">
              <w:rPr>
                <w:b/>
                <w:sz w:val="26"/>
                <w:szCs w:val="26"/>
              </w:rPr>
              <w:t>-</w:t>
            </w:r>
            <w:r w:rsidR="001E0AF6">
              <w:rPr>
                <w:b/>
                <w:sz w:val="26"/>
                <w:szCs w:val="26"/>
              </w:rPr>
              <w:t>500,00</w:t>
            </w:r>
            <w:r w:rsidR="00F05FEC">
              <w:rPr>
                <w:b/>
                <w:sz w:val="26"/>
                <w:szCs w:val="26"/>
              </w:rPr>
              <w:t xml:space="preserve">          </w:t>
            </w:r>
            <w:r w:rsidR="005A2A51">
              <w:rPr>
                <w:b/>
                <w:sz w:val="26"/>
                <w:szCs w:val="26"/>
              </w:rPr>
              <w:t>-6328,80</w:t>
            </w:r>
            <w:r w:rsidR="00F05FEC">
              <w:rPr>
                <w:b/>
                <w:sz w:val="26"/>
                <w:szCs w:val="26"/>
              </w:rPr>
              <w:t xml:space="preserve">        </w:t>
            </w:r>
            <w:r w:rsidR="005A2A51">
              <w:rPr>
                <w:b/>
                <w:sz w:val="26"/>
                <w:szCs w:val="26"/>
              </w:rPr>
              <w:t>-99841,42</w:t>
            </w:r>
            <w:r w:rsidR="00F05FEC">
              <w:rPr>
                <w:b/>
                <w:sz w:val="26"/>
                <w:szCs w:val="26"/>
              </w:rPr>
              <w:t xml:space="preserve"> </w:t>
            </w:r>
            <w:r w:rsidR="007E0324">
              <w:rPr>
                <w:b/>
                <w:sz w:val="26"/>
                <w:szCs w:val="26"/>
              </w:rPr>
              <w:t>+</w:t>
            </w:r>
            <w:r w:rsidR="005A2A51">
              <w:rPr>
                <w:b/>
                <w:sz w:val="26"/>
                <w:szCs w:val="26"/>
              </w:rPr>
              <w:t>34 472</w:t>
            </w:r>
            <w:r w:rsidR="009B2212">
              <w:rPr>
                <w:b/>
                <w:sz w:val="26"/>
                <w:szCs w:val="26"/>
              </w:rPr>
              <w:t>,</w:t>
            </w:r>
            <w:r w:rsidR="005A2A51">
              <w:rPr>
                <w:b/>
                <w:sz w:val="26"/>
                <w:szCs w:val="26"/>
              </w:rPr>
              <w:t>80</w:t>
            </w:r>
            <w:r w:rsidR="009B2212">
              <w:rPr>
                <w:b/>
                <w:sz w:val="26"/>
                <w:szCs w:val="26"/>
              </w:rPr>
              <w:t xml:space="preserve">  </w:t>
            </w:r>
            <w:r w:rsidR="00F05FEC">
              <w:rPr>
                <w:b/>
                <w:sz w:val="26"/>
                <w:szCs w:val="26"/>
              </w:rPr>
              <w:t xml:space="preserve">  </w:t>
            </w:r>
            <w:r w:rsidR="005A2A51">
              <w:rPr>
                <w:b/>
                <w:sz w:val="26"/>
                <w:szCs w:val="26"/>
              </w:rPr>
              <w:t>-20000,00</w:t>
            </w:r>
            <w:r w:rsidR="00F05FEC">
              <w:rPr>
                <w:b/>
                <w:sz w:val="26"/>
                <w:szCs w:val="26"/>
              </w:rPr>
              <w:t xml:space="preserve">      </w:t>
            </w:r>
            <w:r w:rsidR="005A2A51">
              <w:rPr>
                <w:b/>
                <w:sz w:val="26"/>
                <w:szCs w:val="26"/>
              </w:rPr>
              <w:t>-49 000,00</w:t>
            </w:r>
          </w:p>
          <w:p w:rsidR="005A2A51" w:rsidRDefault="005A2A51" w:rsidP="009B2212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-11 000,00</w:t>
            </w:r>
            <w:r w:rsidR="00F05FEC"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  <w:t>-9000,00        -500,00 +492874,00   -25000,00</w:t>
            </w:r>
            <w:r w:rsidR="00F05FEC"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sz w:val="26"/>
                <w:szCs w:val="26"/>
              </w:rPr>
              <w:t>-20000,00</w:t>
            </w:r>
            <w:r w:rsidR="00F05FEC">
              <w:rPr>
                <w:b/>
                <w:sz w:val="26"/>
                <w:szCs w:val="26"/>
              </w:rPr>
              <w:t xml:space="preserve">      </w:t>
            </w:r>
            <w:r>
              <w:rPr>
                <w:b/>
                <w:sz w:val="26"/>
                <w:szCs w:val="26"/>
              </w:rPr>
              <w:t>-5000,00</w:t>
            </w:r>
            <w:r w:rsidR="00F05FEC">
              <w:rPr>
                <w:b/>
                <w:sz w:val="26"/>
                <w:szCs w:val="26"/>
              </w:rPr>
              <w:t xml:space="preserve"> </w:t>
            </w:r>
            <w:r w:rsidR="00EB5C66">
              <w:rPr>
                <w:b/>
                <w:sz w:val="26"/>
                <w:szCs w:val="26"/>
              </w:rPr>
              <w:t>+202 800,00</w:t>
            </w:r>
          </w:p>
          <w:p w:rsidR="00EB5C66" w:rsidRPr="00AB5D4F" w:rsidRDefault="00EB5C66" w:rsidP="009B2212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160 300,00</w:t>
            </w:r>
          </w:p>
        </w:tc>
      </w:tr>
      <w:tr w:rsidR="006E76DF" w:rsidRPr="001E67AA" w:rsidTr="006E76DF">
        <w:trPr>
          <w:trHeight w:val="44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6DF" w:rsidRPr="001E67AA" w:rsidRDefault="006E76DF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6DF" w:rsidRPr="001E67AA" w:rsidRDefault="006E76DF" w:rsidP="0051307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6DF" w:rsidRPr="001E67AA" w:rsidRDefault="006E76DF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A444BB" w:rsidRDefault="00A444BB" w:rsidP="00554A75">
      <w:pPr>
        <w:ind w:firstLine="709"/>
        <w:jc w:val="both"/>
        <w:rPr>
          <w:sz w:val="26"/>
          <w:szCs w:val="26"/>
        </w:rPr>
      </w:pPr>
    </w:p>
    <w:p w:rsidR="0094200E" w:rsidRPr="00047846" w:rsidRDefault="0094200E" w:rsidP="0094200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047846">
        <w:rPr>
          <w:b/>
          <w:sz w:val="26"/>
          <w:szCs w:val="26"/>
        </w:rPr>
        <w:t>униципальная программа</w:t>
      </w:r>
    </w:p>
    <w:p w:rsidR="0094200E" w:rsidRDefault="0094200E" w:rsidP="0094200E">
      <w:pPr>
        <w:jc w:val="center"/>
        <w:rPr>
          <w:b/>
          <w:bCs/>
          <w:sz w:val="26"/>
          <w:szCs w:val="26"/>
        </w:rPr>
      </w:pPr>
      <w:r w:rsidRPr="00047846">
        <w:rPr>
          <w:b/>
          <w:bCs/>
          <w:sz w:val="26"/>
          <w:szCs w:val="26"/>
        </w:rPr>
        <w:t>"</w:t>
      </w:r>
      <w:r>
        <w:rPr>
          <w:b/>
          <w:bCs/>
          <w:sz w:val="26"/>
          <w:szCs w:val="26"/>
        </w:rPr>
        <w:t>Безопасное муниципальное образование»</w:t>
      </w:r>
    </w:p>
    <w:p w:rsidR="0094200E" w:rsidRPr="00047846" w:rsidRDefault="0094200E" w:rsidP="0094200E">
      <w:pPr>
        <w:jc w:val="center"/>
        <w:rPr>
          <w:sz w:val="26"/>
          <w:szCs w:val="26"/>
        </w:rPr>
      </w:pPr>
    </w:p>
    <w:p w:rsidR="0094200E" w:rsidRPr="00554A75" w:rsidRDefault="0094200E" w:rsidP="009420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Pr="00554A75">
        <w:rPr>
          <w:sz w:val="26"/>
          <w:szCs w:val="26"/>
        </w:rPr>
        <w:t xml:space="preserve"> произвести </w:t>
      </w:r>
      <w:r>
        <w:rPr>
          <w:sz w:val="26"/>
          <w:szCs w:val="26"/>
        </w:rPr>
        <w:t>увеличение</w:t>
      </w:r>
      <w:r w:rsidRPr="00554A75">
        <w:rPr>
          <w:sz w:val="26"/>
          <w:szCs w:val="26"/>
        </w:rPr>
        <w:t xml:space="preserve"> расходов в сумме</w:t>
      </w:r>
      <w:r>
        <w:rPr>
          <w:sz w:val="26"/>
          <w:szCs w:val="26"/>
        </w:rPr>
        <w:t xml:space="preserve"> </w:t>
      </w:r>
      <w:r w:rsidR="00EB5C66">
        <w:rPr>
          <w:sz w:val="26"/>
          <w:szCs w:val="26"/>
        </w:rPr>
        <w:t>170</w:t>
      </w:r>
      <w:r>
        <w:rPr>
          <w:sz w:val="26"/>
          <w:szCs w:val="26"/>
        </w:rPr>
        <w:t> 000,00</w:t>
      </w:r>
      <w:r w:rsidRPr="00554A75">
        <w:rPr>
          <w:sz w:val="26"/>
          <w:szCs w:val="26"/>
        </w:rPr>
        <w:t xml:space="preserve">  рублей</w:t>
      </w:r>
      <w:r>
        <w:rPr>
          <w:sz w:val="26"/>
          <w:szCs w:val="26"/>
        </w:rPr>
        <w:t xml:space="preserve"> </w:t>
      </w:r>
      <w:r w:rsidRPr="00554A75">
        <w:rPr>
          <w:color w:val="000000"/>
          <w:sz w:val="26"/>
          <w:szCs w:val="26"/>
        </w:rPr>
        <w:t>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4</w:t>
      </w:r>
      <w:r w:rsidRPr="00554A75">
        <w:rPr>
          <w:color w:val="000000"/>
          <w:sz w:val="26"/>
          <w:szCs w:val="26"/>
        </w:rPr>
        <w:t xml:space="preserve"> год, а также</w:t>
      </w:r>
      <w:r w:rsidRPr="00554A75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94200E" w:rsidRDefault="0094200E" w:rsidP="0094200E">
      <w:pPr>
        <w:jc w:val="both"/>
        <w:rPr>
          <w:b/>
          <w:bCs/>
          <w:sz w:val="26"/>
          <w:szCs w:val="26"/>
          <w:u w:val="single"/>
        </w:rPr>
      </w:pPr>
    </w:p>
    <w:p w:rsidR="0094200E" w:rsidRPr="00047846" w:rsidRDefault="0094200E" w:rsidP="0094200E">
      <w:pPr>
        <w:jc w:val="both"/>
        <w:rPr>
          <w:b/>
          <w:bCs/>
          <w:sz w:val="26"/>
          <w:szCs w:val="26"/>
          <w:u w:val="single"/>
        </w:rPr>
      </w:pPr>
      <w:r w:rsidRPr="00047846">
        <w:rPr>
          <w:b/>
          <w:bCs/>
          <w:sz w:val="26"/>
          <w:szCs w:val="26"/>
          <w:u w:val="single"/>
        </w:rPr>
        <w:t>Раздел 0</w:t>
      </w:r>
      <w:r>
        <w:rPr>
          <w:b/>
          <w:bCs/>
          <w:sz w:val="26"/>
          <w:szCs w:val="26"/>
          <w:u w:val="single"/>
        </w:rPr>
        <w:t>3</w:t>
      </w:r>
      <w:r w:rsidRPr="00047846">
        <w:rPr>
          <w:b/>
          <w:bCs/>
          <w:sz w:val="26"/>
          <w:szCs w:val="26"/>
          <w:u w:val="single"/>
        </w:rPr>
        <w:t xml:space="preserve"> «</w:t>
      </w:r>
      <w:r>
        <w:rPr>
          <w:b/>
          <w:bCs/>
          <w:sz w:val="26"/>
          <w:szCs w:val="26"/>
          <w:u w:val="single"/>
        </w:rPr>
        <w:t xml:space="preserve">Национальная безопасность и правоохранительная деятельность» </w:t>
      </w:r>
    </w:p>
    <w:p w:rsidR="0094200E" w:rsidRDefault="0094200E" w:rsidP="0094200E">
      <w:pPr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 подразделу 10</w:t>
      </w:r>
      <w:r w:rsidRPr="00047846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47846">
        <w:rPr>
          <w:b/>
          <w:i/>
          <w:sz w:val="26"/>
          <w:szCs w:val="26"/>
        </w:rPr>
        <w:t>»</w:t>
      </w:r>
    </w:p>
    <w:p w:rsidR="0094200E" w:rsidRDefault="0094200E" w:rsidP="0094200E">
      <w:pPr>
        <w:ind w:firstLine="709"/>
        <w:jc w:val="both"/>
        <w:rPr>
          <w:sz w:val="26"/>
          <w:szCs w:val="26"/>
        </w:rPr>
      </w:pPr>
      <w:r w:rsidRPr="00554A75">
        <w:rPr>
          <w:sz w:val="26"/>
          <w:szCs w:val="26"/>
        </w:rPr>
        <w:t xml:space="preserve">- Увеличение расходов на фонд оплаты труда </w:t>
      </w:r>
      <w:r>
        <w:rPr>
          <w:sz w:val="26"/>
          <w:szCs w:val="26"/>
        </w:rPr>
        <w:t>казенных учреждений</w:t>
      </w:r>
      <w:r w:rsidRPr="00554A75">
        <w:rPr>
          <w:sz w:val="26"/>
          <w:szCs w:val="26"/>
        </w:rPr>
        <w:t xml:space="preserve"> в сумме – </w:t>
      </w:r>
      <w:r w:rsidR="00EB5C66">
        <w:rPr>
          <w:sz w:val="26"/>
          <w:szCs w:val="26"/>
        </w:rPr>
        <w:t>20</w:t>
      </w:r>
      <w:r>
        <w:rPr>
          <w:sz w:val="26"/>
          <w:szCs w:val="26"/>
        </w:rPr>
        <w:t xml:space="preserve">0 000,00 </w:t>
      </w:r>
      <w:r w:rsidRPr="00554A75">
        <w:rPr>
          <w:sz w:val="26"/>
          <w:szCs w:val="26"/>
        </w:rPr>
        <w:t>рублей;</w:t>
      </w:r>
    </w:p>
    <w:p w:rsidR="00EB5C66" w:rsidRDefault="0094200E" w:rsidP="009420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54A75">
        <w:rPr>
          <w:sz w:val="26"/>
          <w:szCs w:val="26"/>
        </w:rPr>
        <w:t xml:space="preserve">Увеличение расходов на взносы по обязательному социальному страхованию на выплаты денежного содержания и иные выплаты работникам </w:t>
      </w:r>
      <w:r>
        <w:rPr>
          <w:sz w:val="26"/>
          <w:szCs w:val="26"/>
        </w:rPr>
        <w:t>учреждений</w:t>
      </w:r>
      <w:r w:rsidRPr="00554A75">
        <w:rPr>
          <w:sz w:val="26"/>
          <w:szCs w:val="26"/>
        </w:rPr>
        <w:t xml:space="preserve"> в сумме – </w:t>
      </w:r>
      <w:r w:rsidR="00EB5C66">
        <w:rPr>
          <w:sz w:val="26"/>
          <w:szCs w:val="26"/>
        </w:rPr>
        <w:t>4</w:t>
      </w:r>
      <w:r>
        <w:rPr>
          <w:sz w:val="26"/>
          <w:szCs w:val="26"/>
        </w:rPr>
        <w:t xml:space="preserve">0 000,00 </w:t>
      </w:r>
      <w:r w:rsidRPr="00554A75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  <w:r w:rsidR="00EB5C66" w:rsidRPr="00EB5C66">
        <w:rPr>
          <w:sz w:val="26"/>
          <w:szCs w:val="26"/>
        </w:rPr>
        <w:t xml:space="preserve"> </w:t>
      </w:r>
    </w:p>
    <w:p w:rsidR="0094200E" w:rsidRDefault="00EB5C66" w:rsidP="009420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уменьшение </w:t>
      </w:r>
      <w:r w:rsidRPr="00554A75">
        <w:rPr>
          <w:sz w:val="26"/>
          <w:szCs w:val="26"/>
        </w:rPr>
        <w:t>расходов на закупки товаров, работ и у</w:t>
      </w:r>
      <w:r>
        <w:rPr>
          <w:sz w:val="26"/>
          <w:szCs w:val="26"/>
        </w:rPr>
        <w:t>слуг для муниципальных нужд</w:t>
      </w:r>
      <w:r w:rsidRPr="00554A75">
        <w:rPr>
          <w:sz w:val="26"/>
          <w:szCs w:val="26"/>
        </w:rPr>
        <w:t xml:space="preserve"> в сумме – </w:t>
      </w:r>
      <w:r>
        <w:rPr>
          <w:sz w:val="26"/>
          <w:szCs w:val="26"/>
        </w:rPr>
        <w:t>70 000,00 рублей;</w:t>
      </w:r>
    </w:p>
    <w:p w:rsidR="00EB5C66" w:rsidRPr="00CA54E4" w:rsidRDefault="00EB5C66" w:rsidP="0094200E">
      <w:pPr>
        <w:ind w:firstLine="709"/>
        <w:jc w:val="both"/>
        <w:rPr>
          <w:sz w:val="26"/>
          <w:szCs w:val="26"/>
        </w:rPr>
      </w:pPr>
    </w:p>
    <w:p w:rsidR="0094200E" w:rsidRPr="00047846" w:rsidRDefault="0094200E" w:rsidP="0094200E">
      <w:pPr>
        <w:ind w:firstLine="709"/>
        <w:jc w:val="both"/>
        <w:rPr>
          <w:sz w:val="26"/>
          <w:szCs w:val="26"/>
        </w:rPr>
      </w:pPr>
    </w:p>
    <w:tbl>
      <w:tblPr>
        <w:tblStyle w:val="ac"/>
        <w:tblW w:w="9683" w:type="dxa"/>
        <w:tblLook w:val="06A0"/>
      </w:tblPr>
      <w:tblGrid>
        <w:gridCol w:w="4580"/>
        <w:gridCol w:w="3260"/>
        <w:gridCol w:w="1843"/>
      </w:tblGrid>
      <w:tr w:rsidR="0094200E" w:rsidRPr="00047846" w:rsidTr="00973037">
        <w:trPr>
          <w:trHeight w:val="984"/>
        </w:trPr>
        <w:tc>
          <w:tcPr>
            <w:tcW w:w="4580" w:type="dxa"/>
            <w:noWrap/>
            <w:hideMark/>
          </w:tcPr>
          <w:p w:rsidR="0094200E" w:rsidRPr="00047846" w:rsidRDefault="0094200E" w:rsidP="00973037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94200E" w:rsidRPr="00047846" w:rsidRDefault="0094200E" w:rsidP="00973037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047846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noWrap/>
            <w:hideMark/>
          </w:tcPr>
          <w:p w:rsidR="0094200E" w:rsidRPr="00047846" w:rsidRDefault="0094200E" w:rsidP="00973037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47846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noWrap/>
            <w:hideMark/>
          </w:tcPr>
          <w:p w:rsidR="0094200E" w:rsidRPr="00047846" w:rsidRDefault="0094200E" w:rsidP="0094200E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</w:t>
            </w:r>
            <w:r w:rsidRPr="00047846">
              <w:rPr>
                <w:b/>
                <w:bCs/>
                <w:sz w:val="26"/>
                <w:szCs w:val="26"/>
              </w:rPr>
              <w:t xml:space="preserve"> руб.</w:t>
            </w:r>
          </w:p>
        </w:tc>
      </w:tr>
      <w:tr w:rsidR="0094200E" w:rsidRPr="00047846" w:rsidTr="00973037">
        <w:trPr>
          <w:trHeight w:val="1720"/>
        </w:trPr>
        <w:tc>
          <w:tcPr>
            <w:tcW w:w="4580" w:type="dxa"/>
            <w:noWrap/>
            <w:hideMark/>
          </w:tcPr>
          <w:p w:rsidR="0094200E" w:rsidRPr="00047846" w:rsidRDefault="0094200E" w:rsidP="00973037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047846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Таргизск</w:t>
            </w:r>
            <w:r w:rsidRPr="00047846">
              <w:rPr>
                <w:b/>
                <w:sz w:val="26"/>
                <w:szCs w:val="26"/>
              </w:rPr>
              <w:t>ого муниципального образования"</w:t>
            </w:r>
          </w:p>
        </w:tc>
        <w:tc>
          <w:tcPr>
            <w:tcW w:w="3260" w:type="dxa"/>
            <w:noWrap/>
            <w:hideMark/>
          </w:tcPr>
          <w:p w:rsidR="0094200E" w:rsidRPr="000B5DBE" w:rsidRDefault="0094200E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B5DBE">
              <w:rPr>
                <w:sz w:val="26"/>
                <w:szCs w:val="26"/>
              </w:rPr>
              <w:t xml:space="preserve">0310 4250181110 111 211 </w:t>
            </w:r>
          </w:p>
          <w:p w:rsidR="0094200E" w:rsidRDefault="0094200E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B5DBE">
              <w:rPr>
                <w:sz w:val="26"/>
                <w:szCs w:val="26"/>
              </w:rPr>
              <w:t>0310 4250181110 119</w:t>
            </w:r>
            <w:r w:rsidR="00EB5C66">
              <w:rPr>
                <w:sz w:val="26"/>
                <w:szCs w:val="26"/>
              </w:rPr>
              <w:t> </w:t>
            </w:r>
            <w:r w:rsidRPr="000B5DBE">
              <w:rPr>
                <w:sz w:val="26"/>
                <w:szCs w:val="26"/>
              </w:rPr>
              <w:t>213</w:t>
            </w:r>
          </w:p>
          <w:p w:rsidR="00EB5C66" w:rsidRDefault="00EB5C66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0310 4250181190 244 227</w:t>
            </w:r>
          </w:p>
          <w:p w:rsidR="00EB5C66" w:rsidRDefault="00EB5C66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0310 4250181190 244 343</w:t>
            </w:r>
          </w:p>
          <w:p w:rsidR="00EB5C66" w:rsidRDefault="00EB5C66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0310 4250181190 244</w:t>
            </w:r>
            <w:r w:rsidR="00450FC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346</w:t>
            </w:r>
          </w:p>
          <w:p w:rsidR="00450FC3" w:rsidRPr="000B5DBE" w:rsidRDefault="00450FC3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0310 4250289999 244 226</w:t>
            </w:r>
          </w:p>
          <w:p w:rsidR="0094200E" w:rsidRDefault="0094200E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94200E" w:rsidRPr="000B5DBE" w:rsidRDefault="0094200E" w:rsidP="0097303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0B5DBE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noWrap/>
            <w:hideMark/>
          </w:tcPr>
          <w:p w:rsidR="0094200E" w:rsidRPr="000B5DBE" w:rsidRDefault="0094200E" w:rsidP="00973037">
            <w:pPr>
              <w:spacing w:line="240" w:lineRule="atLeast"/>
              <w:rPr>
                <w:sz w:val="26"/>
                <w:szCs w:val="26"/>
              </w:rPr>
            </w:pPr>
            <w:r w:rsidRPr="000B5DBE">
              <w:rPr>
                <w:sz w:val="26"/>
                <w:szCs w:val="26"/>
              </w:rPr>
              <w:t>+</w:t>
            </w:r>
            <w:r w:rsidR="00EB5C6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0 000,00</w:t>
            </w:r>
          </w:p>
          <w:p w:rsidR="0094200E" w:rsidRPr="000B5DBE" w:rsidRDefault="0094200E" w:rsidP="00973037">
            <w:pPr>
              <w:spacing w:line="240" w:lineRule="atLeast"/>
              <w:rPr>
                <w:sz w:val="26"/>
                <w:szCs w:val="26"/>
              </w:rPr>
            </w:pPr>
            <w:r w:rsidRPr="000B5DBE">
              <w:rPr>
                <w:sz w:val="26"/>
                <w:szCs w:val="26"/>
              </w:rPr>
              <w:t>+</w:t>
            </w:r>
            <w:r w:rsidR="00EB5C6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0 000,00</w:t>
            </w:r>
          </w:p>
          <w:p w:rsidR="0094200E" w:rsidRDefault="00EB5C66" w:rsidP="00973037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-10 000,00</w:t>
            </w:r>
          </w:p>
          <w:p w:rsidR="0094200E" w:rsidRDefault="00EB5C66" w:rsidP="00973037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-30 000,00</w:t>
            </w:r>
          </w:p>
          <w:p w:rsidR="00EB5C66" w:rsidRDefault="00EB5C66" w:rsidP="00973037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-20 000,00</w:t>
            </w:r>
          </w:p>
          <w:p w:rsidR="00450FC3" w:rsidRDefault="00450FC3" w:rsidP="00973037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-10 000,00</w:t>
            </w:r>
          </w:p>
          <w:p w:rsidR="00450FC3" w:rsidRDefault="00450FC3" w:rsidP="00973037">
            <w:pPr>
              <w:spacing w:line="240" w:lineRule="atLeast"/>
              <w:rPr>
                <w:sz w:val="26"/>
                <w:szCs w:val="26"/>
              </w:rPr>
            </w:pPr>
          </w:p>
          <w:p w:rsidR="00450FC3" w:rsidRPr="000B5DBE" w:rsidRDefault="00450FC3" w:rsidP="00973037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170 000,00</w:t>
            </w:r>
          </w:p>
        </w:tc>
      </w:tr>
    </w:tbl>
    <w:p w:rsidR="0094188D" w:rsidRPr="00B746B9" w:rsidRDefault="0094188D" w:rsidP="009418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746B9">
        <w:rPr>
          <w:b/>
          <w:sz w:val="26"/>
          <w:szCs w:val="26"/>
        </w:rPr>
        <w:t>Муниципальная программа</w:t>
      </w:r>
    </w:p>
    <w:p w:rsidR="0094188D" w:rsidRDefault="0094188D" w:rsidP="009418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малого и среднего предпринимательства в </w:t>
      </w:r>
      <w:proofErr w:type="spellStart"/>
      <w:r>
        <w:rPr>
          <w:b/>
          <w:sz w:val="26"/>
          <w:szCs w:val="26"/>
        </w:rPr>
        <w:t>Таргизском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муниципальном</w:t>
      </w:r>
      <w:proofErr w:type="gramEnd"/>
      <w:r>
        <w:rPr>
          <w:b/>
          <w:sz w:val="26"/>
          <w:szCs w:val="26"/>
        </w:rPr>
        <w:t xml:space="preserve"> </w:t>
      </w:r>
    </w:p>
    <w:p w:rsidR="0094188D" w:rsidRDefault="0094188D" w:rsidP="0094188D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</w:t>
      </w:r>
      <w:proofErr w:type="gramStart"/>
      <w:r>
        <w:rPr>
          <w:b/>
          <w:sz w:val="26"/>
          <w:szCs w:val="26"/>
        </w:rPr>
        <w:t>образовании</w:t>
      </w:r>
      <w:proofErr w:type="gramEnd"/>
      <w:r>
        <w:rPr>
          <w:b/>
          <w:sz w:val="26"/>
          <w:szCs w:val="26"/>
        </w:rPr>
        <w:t>»</w:t>
      </w:r>
    </w:p>
    <w:p w:rsidR="0094188D" w:rsidRDefault="0094188D" w:rsidP="0094188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Pr="00554A75">
        <w:rPr>
          <w:sz w:val="26"/>
          <w:szCs w:val="26"/>
        </w:rPr>
        <w:t xml:space="preserve"> произвести </w:t>
      </w:r>
      <w:r>
        <w:rPr>
          <w:sz w:val="26"/>
          <w:szCs w:val="26"/>
        </w:rPr>
        <w:t>уменьшение</w:t>
      </w:r>
      <w:r w:rsidRPr="00554A75">
        <w:rPr>
          <w:sz w:val="26"/>
          <w:szCs w:val="26"/>
        </w:rPr>
        <w:t xml:space="preserve"> расходов в сумме </w:t>
      </w:r>
      <w:r>
        <w:rPr>
          <w:sz w:val="26"/>
          <w:szCs w:val="26"/>
        </w:rPr>
        <w:t>1,0 тыс.</w:t>
      </w:r>
      <w:r w:rsidRPr="00554A75">
        <w:rPr>
          <w:sz w:val="26"/>
          <w:szCs w:val="26"/>
        </w:rPr>
        <w:t xml:space="preserve"> рублей, в связи у</w:t>
      </w:r>
      <w:r>
        <w:rPr>
          <w:sz w:val="26"/>
          <w:szCs w:val="26"/>
        </w:rPr>
        <w:t>меньшением</w:t>
      </w:r>
      <w:r w:rsidRPr="00554A75">
        <w:rPr>
          <w:sz w:val="26"/>
          <w:szCs w:val="26"/>
        </w:rPr>
        <w:t xml:space="preserve"> бюджетных ассигнований </w:t>
      </w:r>
      <w:r w:rsidRPr="00554A75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4</w:t>
      </w:r>
      <w:r w:rsidRPr="00554A75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:</w:t>
      </w:r>
    </w:p>
    <w:p w:rsidR="0094188D" w:rsidRDefault="0094188D" w:rsidP="0094188D">
      <w:pPr>
        <w:jc w:val="both"/>
        <w:rPr>
          <w:b/>
          <w:bCs/>
          <w:sz w:val="26"/>
          <w:szCs w:val="26"/>
          <w:u w:val="single"/>
        </w:rPr>
      </w:pPr>
    </w:p>
    <w:p w:rsidR="0094188D" w:rsidRDefault="0094188D" w:rsidP="0094188D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 xml:space="preserve">Раздел </w:t>
      </w:r>
      <w:r>
        <w:rPr>
          <w:b/>
          <w:bCs/>
          <w:sz w:val="26"/>
          <w:szCs w:val="26"/>
          <w:u w:val="single"/>
        </w:rPr>
        <w:t>04</w:t>
      </w:r>
      <w:r w:rsidRPr="00B746B9">
        <w:rPr>
          <w:b/>
          <w:bCs/>
          <w:sz w:val="26"/>
          <w:szCs w:val="26"/>
          <w:u w:val="single"/>
        </w:rPr>
        <w:t xml:space="preserve"> «</w:t>
      </w:r>
      <w:r>
        <w:rPr>
          <w:b/>
          <w:bCs/>
          <w:sz w:val="26"/>
          <w:szCs w:val="26"/>
          <w:u w:val="single"/>
        </w:rPr>
        <w:t>Национальная экономика</w:t>
      </w:r>
      <w:r w:rsidRPr="00B746B9">
        <w:rPr>
          <w:b/>
          <w:bCs/>
          <w:sz w:val="26"/>
          <w:szCs w:val="26"/>
          <w:u w:val="single"/>
        </w:rPr>
        <w:t>»</w:t>
      </w:r>
    </w:p>
    <w:p w:rsidR="0094188D" w:rsidRDefault="0094188D" w:rsidP="0094188D">
      <w:pPr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П</w:t>
      </w:r>
      <w:r w:rsidRPr="00B746B9">
        <w:rPr>
          <w:b/>
          <w:bCs/>
          <w:i/>
          <w:iCs/>
          <w:sz w:val="26"/>
          <w:szCs w:val="26"/>
        </w:rPr>
        <w:t xml:space="preserve">о подразделу </w:t>
      </w:r>
      <w:r>
        <w:rPr>
          <w:b/>
          <w:bCs/>
          <w:i/>
          <w:iCs/>
          <w:sz w:val="26"/>
          <w:szCs w:val="26"/>
        </w:rPr>
        <w:t>12</w:t>
      </w:r>
      <w:r w:rsidRPr="00B746B9">
        <w:rPr>
          <w:b/>
          <w:bCs/>
          <w:i/>
          <w:iCs/>
          <w:sz w:val="26"/>
          <w:szCs w:val="26"/>
        </w:rPr>
        <w:t xml:space="preserve"> «</w:t>
      </w:r>
      <w:r>
        <w:rPr>
          <w:b/>
          <w:bCs/>
          <w:i/>
          <w:iCs/>
          <w:sz w:val="26"/>
          <w:szCs w:val="26"/>
        </w:rPr>
        <w:t>Другие вопросы в области национальной экономики</w:t>
      </w:r>
      <w:r w:rsidRPr="00B746B9">
        <w:rPr>
          <w:b/>
          <w:bCs/>
          <w:i/>
          <w:iCs/>
          <w:sz w:val="26"/>
          <w:szCs w:val="26"/>
        </w:rPr>
        <w:t>»</w:t>
      </w:r>
      <w:r w:rsidRPr="00554A75">
        <w:rPr>
          <w:sz w:val="26"/>
          <w:szCs w:val="26"/>
        </w:rPr>
        <w:t xml:space="preserve">- </w:t>
      </w:r>
      <w:r>
        <w:rPr>
          <w:sz w:val="26"/>
          <w:szCs w:val="26"/>
        </w:rPr>
        <w:t>Уменьшение</w:t>
      </w:r>
      <w:r w:rsidRPr="00554A75">
        <w:rPr>
          <w:sz w:val="26"/>
          <w:szCs w:val="26"/>
        </w:rPr>
        <w:t xml:space="preserve"> расходов на закупки товаров, работ и у</w:t>
      </w:r>
      <w:r>
        <w:rPr>
          <w:sz w:val="26"/>
          <w:szCs w:val="26"/>
        </w:rPr>
        <w:t>слуг для муниципальных нужд</w:t>
      </w:r>
      <w:r w:rsidRPr="00554A75">
        <w:rPr>
          <w:sz w:val="26"/>
          <w:szCs w:val="26"/>
        </w:rPr>
        <w:t xml:space="preserve"> в сумме –</w:t>
      </w:r>
      <w:r>
        <w:rPr>
          <w:sz w:val="26"/>
          <w:szCs w:val="26"/>
        </w:rPr>
        <w:t xml:space="preserve"> 1,0 тыс. </w:t>
      </w:r>
      <w:r w:rsidRPr="00554A75">
        <w:rPr>
          <w:sz w:val="26"/>
          <w:szCs w:val="26"/>
        </w:rPr>
        <w:t xml:space="preserve">рублей. </w:t>
      </w:r>
    </w:p>
    <w:tbl>
      <w:tblPr>
        <w:tblW w:w="10420" w:type="dxa"/>
        <w:tblLook w:val="04A0"/>
      </w:tblPr>
      <w:tblGrid>
        <w:gridCol w:w="3951"/>
        <w:gridCol w:w="3245"/>
        <w:gridCol w:w="3224"/>
      </w:tblGrid>
      <w:tr w:rsidR="0094188D" w:rsidRPr="00421817" w:rsidTr="00A348D8">
        <w:trPr>
          <w:trHeight w:val="959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88D" w:rsidRPr="00421817" w:rsidRDefault="0094188D" w:rsidP="00A348D8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94188D" w:rsidRPr="00421817" w:rsidRDefault="0094188D" w:rsidP="00A348D8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421817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88D" w:rsidRPr="00421817" w:rsidRDefault="0094188D" w:rsidP="00A348D8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21817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88D" w:rsidRPr="00421817" w:rsidRDefault="0094188D" w:rsidP="00A348D8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421817">
              <w:rPr>
                <w:b/>
                <w:bCs/>
                <w:sz w:val="26"/>
                <w:szCs w:val="26"/>
              </w:rPr>
              <w:t>Сумма</w:t>
            </w:r>
            <w:r>
              <w:rPr>
                <w:b/>
                <w:bCs/>
                <w:sz w:val="26"/>
                <w:szCs w:val="26"/>
              </w:rPr>
              <w:t>, тыс</w:t>
            </w:r>
            <w:r w:rsidRPr="00421817">
              <w:rPr>
                <w:b/>
                <w:bCs/>
                <w:sz w:val="26"/>
                <w:szCs w:val="26"/>
              </w:rPr>
              <w:t>. руб.</w:t>
            </w:r>
          </w:p>
        </w:tc>
      </w:tr>
      <w:tr w:rsidR="0094188D" w:rsidRPr="00247EDF" w:rsidTr="00A348D8">
        <w:trPr>
          <w:trHeight w:val="130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88D" w:rsidRPr="00432AAF" w:rsidRDefault="0094188D" w:rsidP="00A348D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32AAF">
              <w:rPr>
                <w:sz w:val="26"/>
                <w:szCs w:val="26"/>
              </w:rPr>
              <w:t>Муниципальное казенное учреждение "Администрация Таргизского муниципального образования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8D" w:rsidRDefault="0094188D" w:rsidP="00A348D8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0412 4400189999 244</w:t>
            </w:r>
            <w:r w:rsidR="00F05FE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226</w:t>
            </w:r>
          </w:p>
          <w:p w:rsidR="00F05FEC" w:rsidRDefault="00F05FEC" w:rsidP="00A348D8">
            <w:pPr>
              <w:spacing w:after="200" w:line="276" w:lineRule="auto"/>
              <w:jc w:val="right"/>
              <w:rPr>
                <w:sz w:val="26"/>
                <w:szCs w:val="26"/>
              </w:rPr>
            </w:pPr>
          </w:p>
          <w:p w:rsidR="0094188D" w:rsidRPr="00421817" w:rsidRDefault="00F05FEC" w:rsidP="00F05FEC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="0094188D" w:rsidRPr="00421817">
              <w:rPr>
                <w:sz w:val="26"/>
                <w:szCs w:val="26"/>
              </w:rPr>
              <w:t>Всего: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8D" w:rsidRPr="00432AAF" w:rsidRDefault="0094188D" w:rsidP="00A348D8">
            <w:pPr>
              <w:spacing w:line="276" w:lineRule="auto"/>
              <w:rPr>
                <w:sz w:val="26"/>
                <w:szCs w:val="26"/>
              </w:rPr>
            </w:pPr>
            <w:r w:rsidRPr="00432AAF">
              <w:rPr>
                <w:sz w:val="26"/>
                <w:szCs w:val="26"/>
              </w:rPr>
              <w:t>-1,0</w:t>
            </w:r>
          </w:p>
          <w:p w:rsidR="00F05FEC" w:rsidRDefault="00F05FEC" w:rsidP="00A348D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05FEC" w:rsidRDefault="00F05FEC" w:rsidP="00A348D8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94188D" w:rsidRPr="00247EDF" w:rsidRDefault="0094188D" w:rsidP="00A348D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-1,0</w:t>
            </w:r>
          </w:p>
        </w:tc>
      </w:tr>
    </w:tbl>
    <w:p w:rsidR="00956C5A" w:rsidRPr="001C5D47" w:rsidRDefault="00956C5A" w:rsidP="00956C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5D47">
        <w:rPr>
          <w:b/>
          <w:sz w:val="26"/>
          <w:szCs w:val="26"/>
        </w:rPr>
        <w:t>Муниципальная программа</w:t>
      </w:r>
    </w:p>
    <w:p w:rsidR="00956C5A" w:rsidRPr="00B746B9" w:rsidRDefault="00956C5A" w:rsidP="00956C5A">
      <w:pPr>
        <w:jc w:val="center"/>
        <w:rPr>
          <w:b/>
          <w:bCs/>
          <w:sz w:val="26"/>
          <w:szCs w:val="26"/>
        </w:rPr>
      </w:pPr>
      <w:r w:rsidRPr="001C5D47">
        <w:rPr>
          <w:b/>
          <w:bCs/>
          <w:sz w:val="26"/>
          <w:szCs w:val="26"/>
        </w:rPr>
        <w:t xml:space="preserve">"Развитие жилищно-коммунального хозяйства и повышение </w:t>
      </w:r>
      <w:proofErr w:type="spellStart"/>
      <w:r w:rsidRPr="001C5D47">
        <w:rPr>
          <w:b/>
          <w:bCs/>
          <w:sz w:val="26"/>
          <w:szCs w:val="26"/>
        </w:rPr>
        <w:t>энергоэффективности</w:t>
      </w:r>
      <w:proofErr w:type="spellEnd"/>
      <w:r w:rsidRPr="001C5D47">
        <w:rPr>
          <w:b/>
          <w:bCs/>
          <w:sz w:val="26"/>
          <w:szCs w:val="26"/>
        </w:rPr>
        <w:t>"</w:t>
      </w:r>
    </w:p>
    <w:p w:rsidR="00956C5A" w:rsidRPr="00B746B9" w:rsidRDefault="00956C5A" w:rsidP="00956C5A">
      <w:pPr>
        <w:jc w:val="center"/>
        <w:rPr>
          <w:sz w:val="26"/>
          <w:szCs w:val="26"/>
        </w:rPr>
      </w:pPr>
    </w:p>
    <w:p w:rsidR="006D2DAD" w:rsidRPr="00554A75" w:rsidRDefault="006D2DAD" w:rsidP="006D2D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Pr="00554A75">
        <w:rPr>
          <w:sz w:val="26"/>
          <w:szCs w:val="26"/>
        </w:rPr>
        <w:t xml:space="preserve"> произвести </w:t>
      </w:r>
      <w:r>
        <w:rPr>
          <w:sz w:val="26"/>
          <w:szCs w:val="26"/>
        </w:rPr>
        <w:t>у</w:t>
      </w:r>
      <w:r w:rsidR="001C5D47">
        <w:rPr>
          <w:sz w:val="26"/>
          <w:szCs w:val="26"/>
        </w:rPr>
        <w:t>меньшение</w:t>
      </w:r>
      <w:r w:rsidRPr="00554A75">
        <w:rPr>
          <w:sz w:val="26"/>
          <w:szCs w:val="26"/>
        </w:rPr>
        <w:t xml:space="preserve"> расходов в сумме </w:t>
      </w:r>
      <w:r w:rsidR="001C5D47">
        <w:rPr>
          <w:sz w:val="26"/>
          <w:szCs w:val="26"/>
        </w:rPr>
        <w:t>73</w:t>
      </w:r>
      <w:r>
        <w:rPr>
          <w:sz w:val="26"/>
          <w:szCs w:val="26"/>
        </w:rPr>
        <w:t xml:space="preserve"> 000,00 </w:t>
      </w:r>
      <w:r w:rsidRPr="00554A75">
        <w:rPr>
          <w:sz w:val="26"/>
          <w:szCs w:val="26"/>
        </w:rPr>
        <w:t xml:space="preserve">рублей, </w:t>
      </w:r>
      <w:r w:rsidRPr="00554A75">
        <w:rPr>
          <w:color w:val="000000"/>
          <w:sz w:val="26"/>
          <w:szCs w:val="26"/>
        </w:rPr>
        <w:t>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4</w:t>
      </w:r>
      <w:r w:rsidRPr="00554A75">
        <w:rPr>
          <w:color w:val="000000"/>
          <w:sz w:val="26"/>
          <w:szCs w:val="26"/>
        </w:rPr>
        <w:t xml:space="preserve"> год, а также</w:t>
      </w:r>
      <w:r w:rsidRPr="00554A75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956C5A" w:rsidRDefault="00956C5A" w:rsidP="00956C5A">
      <w:pPr>
        <w:ind w:firstLine="709"/>
        <w:jc w:val="both"/>
        <w:rPr>
          <w:sz w:val="26"/>
          <w:szCs w:val="26"/>
        </w:rPr>
      </w:pPr>
    </w:p>
    <w:p w:rsidR="00956C5A" w:rsidRPr="00B746B9" w:rsidRDefault="00956C5A" w:rsidP="00956C5A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>Раздел 05 «Жилищно-коммунальное хозяйство»</w:t>
      </w:r>
    </w:p>
    <w:p w:rsidR="00A83585" w:rsidRDefault="00A83585" w:rsidP="00A83585">
      <w:pPr>
        <w:ind w:firstLine="709"/>
        <w:jc w:val="both"/>
        <w:rPr>
          <w:sz w:val="26"/>
          <w:szCs w:val="26"/>
        </w:rPr>
      </w:pPr>
      <w:r w:rsidRPr="00B746B9">
        <w:rPr>
          <w:b/>
          <w:i/>
          <w:sz w:val="26"/>
          <w:szCs w:val="26"/>
        </w:rPr>
        <w:t>По подразделу 03 «Благоустройство»</w:t>
      </w:r>
      <w:r>
        <w:rPr>
          <w:sz w:val="26"/>
          <w:szCs w:val="26"/>
        </w:rPr>
        <w:t>:</w:t>
      </w:r>
    </w:p>
    <w:p w:rsidR="006B0100" w:rsidRDefault="006B0100" w:rsidP="00A835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 работ, услуг по содержанию имущества в сумме 20000,00 руб.;</w:t>
      </w:r>
    </w:p>
    <w:p w:rsidR="006C0556" w:rsidRDefault="006B0100" w:rsidP="00A835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A83585">
        <w:rPr>
          <w:sz w:val="26"/>
          <w:szCs w:val="26"/>
        </w:rPr>
        <w:t>величение</w:t>
      </w:r>
      <w:r w:rsidR="00A83585" w:rsidRPr="00B746B9">
        <w:rPr>
          <w:sz w:val="26"/>
          <w:szCs w:val="26"/>
        </w:rPr>
        <w:t xml:space="preserve"> расходов </w:t>
      </w:r>
      <w:r w:rsidR="006C0556">
        <w:rPr>
          <w:sz w:val="26"/>
          <w:szCs w:val="26"/>
        </w:rPr>
        <w:t xml:space="preserve">на закупки </w:t>
      </w:r>
      <w:r w:rsidR="00D831CB">
        <w:rPr>
          <w:sz w:val="26"/>
          <w:szCs w:val="26"/>
        </w:rPr>
        <w:t>энергетических ресурсов</w:t>
      </w:r>
      <w:r w:rsidR="006C0556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12</w:t>
      </w:r>
      <w:r w:rsidR="006C0556">
        <w:rPr>
          <w:sz w:val="26"/>
          <w:szCs w:val="26"/>
        </w:rPr>
        <w:t> 000,00 руб.;</w:t>
      </w:r>
    </w:p>
    <w:p w:rsidR="00A83585" w:rsidRDefault="006C0556" w:rsidP="00245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83585">
        <w:rPr>
          <w:sz w:val="26"/>
          <w:szCs w:val="26"/>
        </w:rPr>
        <w:t xml:space="preserve">- </w:t>
      </w:r>
      <w:r w:rsidR="006B0100">
        <w:rPr>
          <w:sz w:val="26"/>
          <w:szCs w:val="26"/>
        </w:rPr>
        <w:t>уменьшение заработной платы в сумме 70000,00 рублей;</w:t>
      </w:r>
    </w:p>
    <w:p w:rsidR="006B0100" w:rsidRDefault="006B0100" w:rsidP="00245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 начисления на выплаты по оплате труда в сумме 8000,00 рублей;</w:t>
      </w:r>
    </w:p>
    <w:p w:rsidR="006B0100" w:rsidRDefault="006B0100" w:rsidP="006B01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</w:t>
      </w:r>
      <w:r w:rsidRPr="00554A75">
        <w:rPr>
          <w:sz w:val="26"/>
          <w:szCs w:val="26"/>
        </w:rPr>
        <w:t>расходов на закупки товаров, работ и у</w:t>
      </w:r>
      <w:r>
        <w:rPr>
          <w:sz w:val="26"/>
          <w:szCs w:val="26"/>
        </w:rPr>
        <w:t>слуг для муниципальных нужд</w:t>
      </w:r>
      <w:r w:rsidRPr="00554A75">
        <w:rPr>
          <w:sz w:val="26"/>
          <w:szCs w:val="26"/>
        </w:rPr>
        <w:t xml:space="preserve"> в сумме – </w:t>
      </w:r>
      <w:r>
        <w:rPr>
          <w:sz w:val="26"/>
          <w:szCs w:val="26"/>
        </w:rPr>
        <w:t>13 000,00 рублей;</w:t>
      </w:r>
    </w:p>
    <w:tbl>
      <w:tblPr>
        <w:tblW w:w="9683" w:type="dxa"/>
        <w:tblLook w:val="04A0"/>
      </w:tblPr>
      <w:tblGrid>
        <w:gridCol w:w="4580"/>
        <w:gridCol w:w="3260"/>
        <w:gridCol w:w="1843"/>
      </w:tblGrid>
      <w:tr w:rsidR="00956C5A" w:rsidRPr="00956C5A" w:rsidTr="00974833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Сумма. руб.</w:t>
            </w:r>
          </w:p>
        </w:tc>
      </w:tr>
      <w:tr w:rsidR="00956C5A" w:rsidRPr="00956C5A" w:rsidTr="00974833">
        <w:trPr>
          <w:trHeight w:val="1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C5A" w:rsidRPr="00956C5A" w:rsidRDefault="00956C5A" w:rsidP="00245A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 w:rsidR="00245A2A">
              <w:rPr>
                <w:b/>
                <w:sz w:val="26"/>
                <w:szCs w:val="26"/>
              </w:rPr>
              <w:t>Таргиз</w:t>
            </w:r>
            <w:r w:rsidRPr="00956C5A">
              <w:rPr>
                <w:b/>
                <w:sz w:val="26"/>
                <w:szCs w:val="26"/>
              </w:rPr>
              <w:t>ского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585" w:rsidRDefault="00A83585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  <w:r w:rsidR="006B0100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>4540</w:t>
            </w:r>
            <w:r w:rsidR="00E628D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="00E628D4">
              <w:rPr>
                <w:sz w:val="26"/>
                <w:szCs w:val="26"/>
              </w:rPr>
              <w:t>9999</w:t>
            </w:r>
            <w:r>
              <w:rPr>
                <w:sz w:val="26"/>
                <w:szCs w:val="26"/>
              </w:rPr>
              <w:t xml:space="preserve"> 244 </w:t>
            </w:r>
            <w:r w:rsidR="00E628D4">
              <w:rPr>
                <w:sz w:val="26"/>
                <w:szCs w:val="26"/>
              </w:rPr>
              <w:t>22</w:t>
            </w:r>
            <w:r w:rsidR="001C5D47">
              <w:rPr>
                <w:sz w:val="26"/>
                <w:szCs w:val="26"/>
              </w:rPr>
              <w:t>5</w:t>
            </w:r>
          </w:p>
          <w:p w:rsidR="00A83585" w:rsidRDefault="00A83585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0503 4540</w:t>
            </w:r>
            <w:r w:rsidR="00E628D4">
              <w:rPr>
                <w:sz w:val="26"/>
                <w:szCs w:val="26"/>
              </w:rPr>
              <w:t>189999</w:t>
            </w:r>
            <w:r>
              <w:rPr>
                <w:sz w:val="26"/>
                <w:szCs w:val="26"/>
              </w:rPr>
              <w:t xml:space="preserve"> 24</w:t>
            </w:r>
            <w:r w:rsidR="00E628D4">
              <w:rPr>
                <w:sz w:val="26"/>
                <w:szCs w:val="26"/>
              </w:rPr>
              <w:t>7 223</w:t>
            </w:r>
          </w:p>
          <w:p w:rsidR="00E628D4" w:rsidRDefault="00E628D4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0503 45402811</w:t>
            </w:r>
            <w:r w:rsidR="001C5D4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 </w:t>
            </w:r>
            <w:r w:rsidR="001C5D47">
              <w:rPr>
                <w:sz w:val="26"/>
                <w:szCs w:val="26"/>
              </w:rPr>
              <w:t>111 211</w:t>
            </w:r>
          </w:p>
          <w:p w:rsidR="001C5D47" w:rsidRDefault="001C5D47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0503 4540281110 119 213</w:t>
            </w:r>
          </w:p>
          <w:p w:rsidR="001C5D47" w:rsidRDefault="001C5D47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0503 4540281190 244 343</w:t>
            </w:r>
          </w:p>
          <w:p w:rsidR="001C5D47" w:rsidRPr="00EC6438" w:rsidRDefault="001C5D47" w:rsidP="00EC6438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0503 4540281190 244 344</w:t>
            </w:r>
          </w:p>
          <w:p w:rsidR="00956C5A" w:rsidRPr="00956C5A" w:rsidRDefault="00956C5A" w:rsidP="00956C5A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956C5A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DAD" w:rsidRDefault="001C5D47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</w:t>
            </w:r>
            <w:r w:rsidR="006D2DAD">
              <w:rPr>
                <w:b/>
                <w:sz w:val="26"/>
                <w:szCs w:val="26"/>
              </w:rPr>
              <w:t>0</w:t>
            </w:r>
            <w:r w:rsidR="00E628D4">
              <w:rPr>
                <w:b/>
                <w:sz w:val="26"/>
                <w:szCs w:val="26"/>
              </w:rPr>
              <w:t xml:space="preserve"> </w:t>
            </w:r>
            <w:r w:rsidR="006D2DAD">
              <w:rPr>
                <w:b/>
                <w:sz w:val="26"/>
                <w:szCs w:val="26"/>
              </w:rPr>
              <w:t xml:space="preserve">000,00    </w:t>
            </w:r>
          </w:p>
          <w:p w:rsidR="006D2DAD" w:rsidRDefault="006D2DAD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1C5D47">
              <w:rPr>
                <w:b/>
                <w:sz w:val="26"/>
                <w:szCs w:val="26"/>
              </w:rPr>
              <w:t>12</w:t>
            </w:r>
            <w:r w:rsidR="00E628D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000,00  </w:t>
            </w:r>
          </w:p>
          <w:p w:rsidR="006D2DAD" w:rsidRDefault="001C5D47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</w:t>
            </w:r>
            <w:r w:rsidR="00E628D4">
              <w:rPr>
                <w:b/>
                <w:sz w:val="26"/>
                <w:szCs w:val="26"/>
              </w:rPr>
              <w:t>0 000,00</w:t>
            </w:r>
          </w:p>
          <w:p w:rsidR="001C5D47" w:rsidRDefault="001C5D47" w:rsidP="00E628D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-8000,00</w:t>
            </w:r>
            <w:r w:rsidR="006D2DAD">
              <w:rPr>
                <w:b/>
                <w:sz w:val="26"/>
                <w:szCs w:val="26"/>
              </w:rPr>
              <w:t xml:space="preserve">   </w:t>
            </w:r>
          </w:p>
          <w:p w:rsidR="003969CD" w:rsidRDefault="001C5D47" w:rsidP="00E628D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+23000,00</w:t>
            </w:r>
            <w:r w:rsidR="006D2DAD">
              <w:rPr>
                <w:b/>
                <w:sz w:val="26"/>
                <w:szCs w:val="26"/>
              </w:rPr>
              <w:t xml:space="preserve">  </w:t>
            </w:r>
          </w:p>
          <w:p w:rsidR="001C5D47" w:rsidRDefault="001C5D47" w:rsidP="00E628D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-10000,00</w:t>
            </w:r>
          </w:p>
          <w:p w:rsidR="001C5D47" w:rsidRPr="00956C5A" w:rsidRDefault="001C5D47" w:rsidP="00E628D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-73 000,00</w:t>
            </w:r>
          </w:p>
        </w:tc>
      </w:tr>
    </w:tbl>
    <w:p w:rsidR="008612B0" w:rsidRPr="003E1ADC" w:rsidRDefault="008612B0" w:rsidP="008612B0">
      <w:pPr>
        <w:ind w:firstLine="709"/>
        <w:jc w:val="center"/>
        <w:rPr>
          <w:b/>
          <w:sz w:val="26"/>
          <w:szCs w:val="26"/>
        </w:rPr>
      </w:pPr>
      <w:r w:rsidRPr="003E1ADC">
        <w:rPr>
          <w:b/>
          <w:sz w:val="26"/>
          <w:szCs w:val="26"/>
        </w:rPr>
        <w:t xml:space="preserve">Муниципальная программа </w:t>
      </w:r>
    </w:p>
    <w:p w:rsidR="008612B0" w:rsidRPr="003E1ADC" w:rsidRDefault="008612B0" w:rsidP="008612B0">
      <w:pPr>
        <w:ind w:firstLine="709"/>
        <w:jc w:val="center"/>
        <w:rPr>
          <w:b/>
          <w:sz w:val="26"/>
          <w:szCs w:val="26"/>
        </w:rPr>
      </w:pPr>
      <w:r w:rsidRPr="003E1ADC">
        <w:rPr>
          <w:b/>
          <w:sz w:val="26"/>
          <w:szCs w:val="26"/>
        </w:rPr>
        <w:t>"Развитие культуры, спорта, молодежной политики "</w:t>
      </w:r>
    </w:p>
    <w:p w:rsidR="008612B0" w:rsidRPr="00A509D2" w:rsidRDefault="008612B0" w:rsidP="008612B0">
      <w:pPr>
        <w:ind w:firstLine="709"/>
        <w:jc w:val="both"/>
        <w:rPr>
          <w:sz w:val="26"/>
          <w:szCs w:val="26"/>
        </w:rPr>
      </w:pPr>
      <w:r w:rsidRPr="00A509D2">
        <w:rPr>
          <w:sz w:val="26"/>
          <w:szCs w:val="26"/>
        </w:rPr>
        <w:t xml:space="preserve">Проектом предлагается произвести увеличение расходов в сумме </w:t>
      </w:r>
      <w:r w:rsidR="009206FC">
        <w:rPr>
          <w:sz w:val="26"/>
          <w:szCs w:val="26"/>
        </w:rPr>
        <w:t>35</w:t>
      </w:r>
      <w:r w:rsidR="0094188D">
        <w:rPr>
          <w:sz w:val="26"/>
          <w:szCs w:val="26"/>
        </w:rPr>
        <w:t>6</w:t>
      </w:r>
      <w:r w:rsidR="00854164">
        <w:rPr>
          <w:sz w:val="26"/>
          <w:szCs w:val="26"/>
        </w:rPr>
        <w:t> </w:t>
      </w:r>
      <w:r w:rsidR="009206FC">
        <w:rPr>
          <w:sz w:val="26"/>
          <w:szCs w:val="26"/>
        </w:rPr>
        <w:t>5</w:t>
      </w:r>
      <w:r w:rsidR="00854164">
        <w:rPr>
          <w:sz w:val="26"/>
          <w:szCs w:val="26"/>
        </w:rPr>
        <w:t>00,00</w:t>
      </w:r>
      <w:r>
        <w:rPr>
          <w:sz w:val="26"/>
          <w:szCs w:val="26"/>
        </w:rPr>
        <w:t xml:space="preserve">  </w:t>
      </w:r>
      <w:r w:rsidRPr="00A509D2">
        <w:rPr>
          <w:sz w:val="26"/>
          <w:szCs w:val="26"/>
        </w:rPr>
        <w:t xml:space="preserve">рублей, в связи с переносом бюджетных ассигнований между целевыми статьями и видами расходов бюджета в </w:t>
      </w:r>
      <w:r w:rsidRPr="00A509D2">
        <w:rPr>
          <w:color w:val="000000"/>
          <w:sz w:val="26"/>
          <w:szCs w:val="26"/>
        </w:rPr>
        <w:t>рамках муниципальных программ:</w:t>
      </w:r>
    </w:p>
    <w:p w:rsidR="001C5D47" w:rsidRDefault="001C5D47" w:rsidP="008612B0">
      <w:pPr>
        <w:jc w:val="both"/>
        <w:rPr>
          <w:b/>
          <w:bCs/>
          <w:sz w:val="26"/>
          <w:szCs w:val="26"/>
          <w:u w:val="single"/>
        </w:rPr>
      </w:pPr>
      <w:r w:rsidRPr="00A509D2">
        <w:rPr>
          <w:b/>
          <w:bCs/>
          <w:sz w:val="26"/>
          <w:szCs w:val="26"/>
          <w:u w:val="single"/>
        </w:rPr>
        <w:t>Раздел 0</w:t>
      </w:r>
      <w:r>
        <w:rPr>
          <w:b/>
          <w:bCs/>
          <w:sz w:val="26"/>
          <w:szCs w:val="26"/>
          <w:u w:val="single"/>
        </w:rPr>
        <w:t>7 «Образование</w:t>
      </w:r>
      <w:r w:rsidRPr="00A509D2">
        <w:rPr>
          <w:b/>
          <w:bCs/>
          <w:sz w:val="26"/>
          <w:szCs w:val="26"/>
          <w:u w:val="single"/>
        </w:rPr>
        <w:t>»</w:t>
      </w:r>
    </w:p>
    <w:p w:rsidR="001C5D47" w:rsidRDefault="001C5D47" w:rsidP="008612B0">
      <w:pPr>
        <w:jc w:val="both"/>
        <w:rPr>
          <w:sz w:val="26"/>
          <w:szCs w:val="26"/>
        </w:rPr>
      </w:pPr>
      <w:r w:rsidRPr="001C5D47">
        <w:rPr>
          <w:b/>
          <w:bCs/>
          <w:sz w:val="26"/>
          <w:szCs w:val="26"/>
        </w:rPr>
        <w:t xml:space="preserve">          </w:t>
      </w:r>
      <w:r>
        <w:rPr>
          <w:b/>
          <w:bCs/>
          <w:i/>
          <w:sz w:val="26"/>
          <w:szCs w:val="26"/>
        </w:rPr>
        <w:t>По подразделу 07 «Молодежная политика»</w:t>
      </w:r>
      <w:r w:rsidRPr="001C5D47">
        <w:rPr>
          <w:sz w:val="26"/>
          <w:szCs w:val="26"/>
        </w:rPr>
        <w:t xml:space="preserve"> </w:t>
      </w:r>
    </w:p>
    <w:p w:rsidR="001C5D47" w:rsidRPr="001C5D47" w:rsidRDefault="001C5D47" w:rsidP="008612B0">
      <w:pPr>
        <w:jc w:val="both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      - уменьшение </w:t>
      </w:r>
      <w:r w:rsidRPr="00554A75">
        <w:rPr>
          <w:sz w:val="26"/>
          <w:szCs w:val="26"/>
        </w:rPr>
        <w:t>расходов на закупки товаров, работ и у</w:t>
      </w:r>
      <w:r>
        <w:rPr>
          <w:sz w:val="26"/>
          <w:szCs w:val="26"/>
        </w:rPr>
        <w:t>слуг для муниципальных нужд</w:t>
      </w:r>
      <w:r w:rsidRPr="00554A75">
        <w:rPr>
          <w:sz w:val="26"/>
          <w:szCs w:val="26"/>
        </w:rPr>
        <w:t xml:space="preserve"> в сумме – </w:t>
      </w:r>
      <w:r>
        <w:rPr>
          <w:sz w:val="26"/>
          <w:szCs w:val="26"/>
        </w:rPr>
        <w:t>2 000,00 рублей.</w:t>
      </w:r>
    </w:p>
    <w:p w:rsidR="008612B0" w:rsidRPr="00A509D2" w:rsidRDefault="008612B0" w:rsidP="008612B0">
      <w:pPr>
        <w:jc w:val="both"/>
        <w:rPr>
          <w:b/>
          <w:bCs/>
          <w:sz w:val="26"/>
          <w:szCs w:val="26"/>
          <w:u w:val="single"/>
        </w:rPr>
      </w:pPr>
      <w:r w:rsidRPr="00A509D2">
        <w:rPr>
          <w:b/>
          <w:bCs/>
          <w:sz w:val="26"/>
          <w:szCs w:val="26"/>
          <w:u w:val="single"/>
        </w:rPr>
        <w:t>Раздел 08 «Культура, кинематография»</w:t>
      </w:r>
    </w:p>
    <w:p w:rsidR="008612B0" w:rsidRPr="00A509D2" w:rsidRDefault="008612B0" w:rsidP="008612B0">
      <w:pPr>
        <w:ind w:firstLine="709"/>
        <w:jc w:val="both"/>
        <w:rPr>
          <w:sz w:val="26"/>
          <w:szCs w:val="26"/>
        </w:rPr>
      </w:pPr>
      <w:r w:rsidRPr="00A509D2">
        <w:rPr>
          <w:b/>
          <w:i/>
          <w:sz w:val="26"/>
          <w:szCs w:val="26"/>
        </w:rPr>
        <w:t>По подразделу 01 «Культура»</w:t>
      </w:r>
      <w:r w:rsidRPr="00A509D2">
        <w:rPr>
          <w:sz w:val="26"/>
          <w:szCs w:val="26"/>
        </w:rPr>
        <w:t xml:space="preserve"> проектом предлагаются объем расходов на обеспечение мероприятий Обеспечение реализации муниципальной программы «Развитие культуры, спорта, молодежной политики» увеличить на сумму –</w:t>
      </w:r>
      <w:r w:rsidR="00854164">
        <w:rPr>
          <w:sz w:val="26"/>
          <w:szCs w:val="26"/>
        </w:rPr>
        <w:t xml:space="preserve"> </w:t>
      </w:r>
      <w:r w:rsidR="009206FC">
        <w:rPr>
          <w:sz w:val="26"/>
          <w:szCs w:val="26"/>
        </w:rPr>
        <w:t>349 5</w:t>
      </w:r>
      <w:r w:rsidR="00854164">
        <w:rPr>
          <w:sz w:val="26"/>
          <w:szCs w:val="26"/>
        </w:rPr>
        <w:t xml:space="preserve">00,00 </w:t>
      </w:r>
      <w:r w:rsidRPr="00A509D2">
        <w:rPr>
          <w:sz w:val="26"/>
          <w:szCs w:val="26"/>
        </w:rPr>
        <w:t>рублей.</w:t>
      </w:r>
    </w:p>
    <w:p w:rsidR="008612B0" w:rsidRDefault="008612B0" w:rsidP="008612B0">
      <w:pPr>
        <w:ind w:firstLine="709"/>
        <w:jc w:val="both"/>
        <w:rPr>
          <w:sz w:val="26"/>
          <w:szCs w:val="26"/>
        </w:rPr>
      </w:pPr>
      <w:r w:rsidRPr="00A509D2">
        <w:rPr>
          <w:sz w:val="26"/>
          <w:szCs w:val="26"/>
        </w:rPr>
        <w:lastRenderedPageBreak/>
        <w:t xml:space="preserve">- Увеличение расходов на фонд оплаты труда казенных учреждений в сумме – </w:t>
      </w:r>
      <w:r w:rsidR="009206FC">
        <w:rPr>
          <w:sz w:val="26"/>
          <w:szCs w:val="26"/>
        </w:rPr>
        <w:t>210</w:t>
      </w:r>
      <w:r>
        <w:rPr>
          <w:sz w:val="26"/>
          <w:szCs w:val="26"/>
        </w:rPr>
        <w:t>000,00</w:t>
      </w:r>
      <w:r w:rsidRPr="00A509D2">
        <w:rPr>
          <w:sz w:val="26"/>
          <w:szCs w:val="26"/>
        </w:rPr>
        <w:t xml:space="preserve"> рублей;</w:t>
      </w:r>
    </w:p>
    <w:p w:rsidR="008612B0" w:rsidRPr="00A509D2" w:rsidRDefault="008612B0" w:rsidP="008612B0">
      <w:pPr>
        <w:ind w:firstLine="709"/>
        <w:jc w:val="both"/>
        <w:rPr>
          <w:sz w:val="26"/>
          <w:szCs w:val="26"/>
        </w:rPr>
      </w:pPr>
      <w:r w:rsidRPr="00A509D2">
        <w:rPr>
          <w:sz w:val="26"/>
          <w:szCs w:val="26"/>
        </w:rPr>
        <w:t xml:space="preserve">-Увеличение расходов на взносы по обязательному социальному страхованию на выплаты денежного содержания и иные выплаты работникам учреждений в сумме – </w:t>
      </w:r>
      <w:r w:rsidR="001C5D47">
        <w:rPr>
          <w:sz w:val="26"/>
          <w:szCs w:val="26"/>
        </w:rPr>
        <w:t>4</w:t>
      </w:r>
      <w:r w:rsidR="009206FC">
        <w:rPr>
          <w:sz w:val="26"/>
          <w:szCs w:val="26"/>
        </w:rPr>
        <w:t>8</w:t>
      </w:r>
      <w:r w:rsidR="00A13BB9">
        <w:rPr>
          <w:sz w:val="26"/>
          <w:szCs w:val="26"/>
        </w:rPr>
        <w:t xml:space="preserve"> 000,00 </w:t>
      </w:r>
      <w:r w:rsidRPr="00A509D2">
        <w:rPr>
          <w:sz w:val="26"/>
          <w:szCs w:val="26"/>
        </w:rPr>
        <w:t>рублей;</w:t>
      </w:r>
    </w:p>
    <w:p w:rsidR="008612B0" w:rsidRDefault="008612B0" w:rsidP="008612B0">
      <w:pPr>
        <w:ind w:firstLine="709"/>
        <w:jc w:val="both"/>
        <w:rPr>
          <w:sz w:val="26"/>
          <w:szCs w:val="26"/>
        </w:rPr>
      </w:pPr>
      <w:r w:rsidRPr="00A509D2">
        <w:rPr>
          <w:sz w:val="26"/>
          <w:szCs w:val="26"/>
        </w:rPr>
        <w:t>- Увеличение расходов на закупки товаров, работ и услуг для муниципальных нужд в сумме –</w:t>
      </w:r>
      <w:r w:rsidR="009206FC">
        <w:rPr>
          <w:sz w:val="26"/>
          <w:szCs w:val="26"/>
        </w:rPr>
        <w:t>91 5</w:t>
      </w:r>
      <w:r w:rsidR="00A13BB9">
        <w:rPr>
          <w:sz w:val="26"/>
          <w:szCs w:val="26"/>
        </w:rPr>
        <w:t>00,00</w:t>
      </w:r>
      <w:r>
        <w:rPr>
          <w:sz w:val="26"/>
          <w:szCs w:val="26"/>
        </w:rPr>
        <w:t xml:space="preserve"> </w:t>
      </w:r>
      <w:r w:rsidRPr="00A509D2">
        <w:rPr>
          <w:sz w:val="26"/>
          <w:szCs w:val="26"/>
        </w:rPr>
        <w:t>рублей.</w:t>
      </w:r>
    </w:p>
    <w:p w:rsidR="008612B0" w:rsidRDefault="009206FC" w:rsidP="008612B0">
      <w:pPr>
        <w:ind w:firstLine="709"/>
        <w:jc w:val="both"/>
        <w:rPr>
          <w:b/>
          <w:i/>
          <w:sz w:val="26"/>
          <w:szCs w:val="26"/>
        </w:rPr>
      </w:pPr>
      <w:r w:rsidRPr="00A509D2">
        <w:rPr>
          <w:b/>
          <w:i/>
          <w:sz w:val="26"/>
          <w:szCs w:val="26"/>
        </w:rPr>
        <w:t>По подразделу 0</w:t>
      </w:r>
      <w:r>
        <w:rPr>
          <w:b/>
          <w:i/>
          <w:sz w:val="26"/>
          <w:szCs w:val="26"/>
        </w:rPr>
        <w:t>4 «Другие вопросы в области культуры, кинематографии</w:t>
      </w:r>
      <w:r w:rsidRPr="00A509D2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>:</w:t>
      </w:r>
    </w:p>
    <w:p w:rsidR="009206FC" w:rsidRDefault="009206FC" w:rsidP="009206FC">
      <w:pPr>
        <w:ind w:firstLine="709"/>
        <w:jc w:val="both"/>
        <w:rPr>
          <w:sz w:val="26"/>
          <w:szCs w:val="26"/>
        </w:rPr>
      </w:pPr>
      <w:r w:rsidRPr="00A509D2">
        <w:rPr>
          <w:sz w:val="26"/>
          <w:szCs w:val="26"/>
        </w:rPr>
        <w:t>- Увеличение расходов на закупки товаров, работ и услуг для муниципальных нужд в сумме –</w:t>
      </w:r>
      <w:r>
        <w:rPr>
          <w:sz w:val="26"/>
          <w:szCs w:val="26"/>
        </w:rPr>
        <w:t xml:space="preserve">10 000,00 </w:t>
      </w:r>
      <w:r w:rsidRPr="00A509D2">
        <w:rPr>
          <w:sz w:val="26"/>
          <w:szCs w:val="26"/>
        </w:rPr>
        <w:t>рублей.</w:t>
      </w:r>
    </w:p>
    <w:p w:rsidR="0094188D" w:rsidRDefault="0094188D" w:rsidP="0094188D">
      <w:pPr>
        <w:jc w:val="both"/>
        <w:rPr>
          <w:b/>
          <w:bCs/>
          <w:sz w:val="26"/>
          <w:szCs w:val="26"/>
          <w:u w:val="single"/>
        </w:rPr>
      </w:pPr>
      <w:r w:rsidRPr="00A509D2">
        <w:rPr>
          <w:b/>
          <w:bCs/>
          <w:sz w:val="26"/>
          <w:szCs w:val="26"/>
          <w:u w:val="single"/>
        </w:rPr>
        <w:t xml:space="preserve">Раздел </w:t>
      </w:r>
      <w:r>
        <w:rPr>
          <w:b/>
          <w:bCs/>
          <w:sz w:val="26"/>
          <w:szCs w:val="26"/>
          <w:u w:val="single"/>
        </w:rPr>
        <w:t>10 «Социальная политика</w:t>
      </w:r>
      <w:r w:rsidRPr="00A509D2">
        <w:rPr>
          <w:b/>
          <w:bCs/>
          <w:sz w:val="26"/>
          <w:szCs w:val="26"/>
          <w:u w:val="single"/>
        </w:rPr>
        <w:t>»</w:t>
      </w:r>
    </w:p>
    <w:p w:rsidR="0094188D" w:rsidRDefault="0094188D" w:rsidP="009206FC">
      <w:pPr>
        <w:ind w:firstLine="709"/>
        <w:jc w:val="both"/>
        <w:rPr>
          <w:b/>
          <w:i/>
          <w:sz w:val="26"/>
          <w:szCs w:val="26"/>
        </w:rPr>
      </w:pPr>
      <w:r w:rsidRPr="00A509D2">
        <w:rPr>
          <w:b/>
          <w:i/>
          <w:sz w:val="26"/>
          <w:szCs w:val="26"/>
        </w:rPr>
        <w:t>По подразделу 0</w:t>
      </w:r>
      <w:r>
        <w:rPr>
          <w:b/>
          <w:i/>
          <w:sz w:val="26"/>
          <w:szCs w:val="26"/>
        </w:rPr>
        <w:t>2 «Массовый спорт»</w:t>
      </w:r>
    </w:p>
    <w:p w:rsidR="0094188D" w:rsidRPr="001C5D47" w:rsidRDefault="0094188D" w:rsidP="0094188D">
      <w:pPr>
        <w:jc w:val="both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- уменьшение </w:t>
      </w:r>
      <w:r w:rsidRPr="00554A75">
        <w:rPr>
          <w:sz w:val="26"/>
          <w:szCs w:val="26"/>
        </w:rPr>
        <w:t>расходов на закупки товаров, работ и у</w:t>
      </w:r>
      <w:r>
        <w:rPr>
          <w:sz w:val="26"/>
          <w:szCs w:val="26"/>
        </w:rPr>
        <w:t>слуг для муниципальных нужд</w:t>
      </w:r>
      <w:r w:rsidRPr="00554A75">
        <w:rPr>
          <w:sz w:val="26"/>
          <w:szCs w:val="26"/>
        </w:rPr>
        <w:t xml:space="preserve"> в сумме – </w:t>
      </w:r>
      <w:r>
        <w:rPr>
          <w:sz w:val="26"/>
          <w:szCs w:val="26"/>
        </w:rPr>
        <w:t>1 000,00 рублей.</w:t>
      </w:r>
    </w:p>
    <w:p w:rsidR="009206FC" w:rsidRDefault="009206FC" w:rsidP="008612B0">
      <w:pPr>
        <w:ind w:firstLine="709"/>
        <w:jc w:val="both"/>
        <w:rPr>
          <w:sz w:val="26"/>
          <w:szCs w:val="26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2"/>
        <w:gridCol w:w="3276"/>
        <w:gridCol w:w="1852"/>
      </w:tblGrid>
      <w:tr w:rsidR="008612B0" w:rsidRPr="003E1ADC" w:rsidTr="00B36702">
        <w:trPr>
          <w:trHeight w:val="760"/>
        </w:trPr>
        <w:tc>
          <w:tcPr>
            <w:tcW w:w="4602" w:type="dxa"/>
            <w:noWrap/>
            <w:vAlign w:val="bottom"/>
            <w:hideMark/>
          </w:tcPr>
          <w:p w:rsidR="008612B0" w:rsidRPr="003E1ADC" w:rsidRDefault="008612B0" w:rsidP="00973037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8612B0" w:rsidRPr="003E1ADC" w:rsidRDefault="008612B0" w:rsidP="00973037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3E1ADC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76" w:type="dxa"/>
            <w:noWrap/>
            <w:vAlign w:val="bottom"/>
            <w:hideMark/>
          </w:tcPr>
          <w:p w:rsidR="008612B0" w:rsidRPr="003E1ADC" w:rsidRDefault="008612B0" w:rsidP="00973037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E1ADC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52" w:type="dxa"/>
            <w:noWrap/>
            <w:vAlign w:val="bottom"/>
            <w:hideMark/>
          </w:tcPr>
          <w:p w:rsidR="008612B0" w:rsidRPr="003E1ADC" w:rsidRDefault="008612B0" w:rsidP="00854164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Сумма </w:t>
            </w:r>
            <w:r w:rsidRPr="003E1ADC">
              <w:rPr>
                <w:b/>
                <w:bCs/>
                <w:sz w:val="26"/>
                <w:szCs w:val="26"/>
              </w:rPr>
              <w:t>руб.</w:t>
            </w:r>
          </w:p>
        </w:tc>
      </w:tr>
      <w:tr w:rsidR="008612B0" w:rsidRPr="003E1ADC" w:rsidTr="00F05FEC">
        <w:trPr>
          <w:trHeight w:val="5100"/>
        </w:trPr>
        <w:tc>
          <w:tcPr>
            <w:tcW w:w="4602" w:type="dxa"/>
            <w:noWrap/>
            <w:vAlign w:val="center"/>
            <w:hideMark/>
          </w:tcPr>
          <w:p w:rsidR="008612B0" w:rsidRPr="003E1ADC" w:rsidRDefault="008612B0" w:rsidP="00973037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3E1ADC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Таргизск</w:t>
            </w:r>
            <w:r w:rsidRPr="003E1ADC">
              <w:rPr>
                <w:b/>
                <w:sz w:val="26"/>
                <w:szCs w:val="26"/>
              </w:rPr>
              <w:t>ого муниципального образования"</w:t>
            </w:r>
          </w:p>
        </w:tc>
        <w:tc>
          <w:tcPr>
            <w:tcW w:w="3276" w:type="dxa"/>
            <w:noWrap/>
            <w:hideMark/>
          </w:tcPr>
          <w:p w:rsidR="00F05FEC" w:rsidRDefault="009206FC" w:rsidP="00F05FEC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0707 4610289999 244</w:t>
            </w:r>
            <w:r w:rsidR="00F05FE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226</w:t>
            </w:r>
            <w:r w:rsidR="00F05F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0707 4660189999 </w:t>
            </w:r>
            <w:r w:rsidR="00B36702">
              <w:rPr>
                <w:sz w:val="26"/>
                <w:szCs w:val="26"/>
              </w:rPr>
              <w:t>244</w:t>
            </w:r>
            <w:r w:rsidR="00F05FEC">
              <w:rPr>
                <w:sz w:val="26"/>
                <w:szCs w:val="26"/>
              </w:rPr>
              <w:t> </w:t>
            </w:r>
            <w:r w:rsidR="00B36702">
              <w:rPr>
                <w:sz w:val="26"/>
                <w:szCs w:val="26"/>
              </w:rPr>
              <w:t>226</w:t>
            </w:r>
            <w:r w:rsidR="00F05FEC">
              <w:rPr>
                <w:sz w:val="26"/>
                <w:szCs w:val="26"/>
              </w:rPr>
              <w:t xml:space="preserve"> </w:t>
            </w:r>
            <w:r w:rsidR="008612B0">
              <w:rPr>
                <w:sz w:val="26"/>
                <w:szCs w:val="26"/>
              </w:rPr>
              <w:t>0801 4620182110 111 211 0801 4620182110 119 213 0801 4620182190</w:t>
            </w:r>
            <w:r w:rsidR="00B36702">
              <w:rPr>
                <w:sz w:val="26"/>
                <w:szCs w:val="26"/>
              </w:rPr>
              <w:t xml:space="preserve"> 244 226 0801 4620182190 244 343</w:t>
            </w:r>
            <w:r w:rsidR="008612B0">
              <w:rPr>
                <w:sz w:val="26"/>
                <w:szCs w:val="26"/>
              </w:rPr>
              <w:t xml:space="preserve"> </w:t>
            </w:r>
            <w:r w:rsidR="00B36702">
              <w:rPr>
                <w:sz w:val="26"/>
                <w:szCs w:val="26"/>
              </w:rPr>
              <w:t>0801 4620289999 244 346</w:t>
            </w:r>
            <w:r w:rsidR="008612B0">
              <w:rPr>
                <w:sz w:val="26"/>
                <w:szCs w:val="26"/>
              </w:rPr>
              <w:t xml:space="preserve">      0801 4630182110 111</w:t>
            </w:r>
            <w:r w:rsidR="00B36702">
              <w:rPr>
                <w:sz w:val="26"/>
                <w:szCs w:val="26"/>
              </w:rPr>
              <w:t> </w:t>
            </w:r>
            <w:r w:rsidR="008612B0">
              <w:rPr>
                <w:sz w:val="26"/>
                <w:szCs w:val="26"/>
              </w:rPr>
              <w:t>211</w:t>
            </w:r>
            <w:r w:rsidR="00B36702">
              <w:rPr>
                <w:sz w:val="26"/>
                <w:szCs w:val="26"/>
              </w:rPr>
              <w:t xml:space="preserve"> 0801 4630182110 119 213 0804 4650181190 244</w:t>
            </w:r>
            <w:r w:rsidR="00F05FEC">
              <w:rPr>
                <w:sz w:val="26"/>
                <w:szCs w:val="26"/>
              </w:rPr>
              <w:t> </w:t>
            </w:r>
            <w:r w:rsidR="00B36702">
              <w:rPr>
                <w:sz w:val="26"/>
                <w:szCs w:val="26"/>
              </w:rPr>
              <w:t>226</w:t>
            </w:r>
            <w:r w:rsidR="00F05FEC">
              <w:rPr>
                <w:sz w:val="26"/>
                <w:szCs w:val="26"/>
              </w:rPr>
              <w:t xml:space="preserve">  1102 4640189999 244 349</w:t>
            </w:r>
          </w:p>
          <w:p w:rsidR="008612B0" w:rsidRPr="003E1ADC" w:rsidRDefault="00B36702" w:rsidP="00B3670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ВСЕГО:</w:t>
            </w:r>
          </w:p>
        </w:tc>
        <w:tc>
          <w:tcPr>
            <w:tcW w:w="1852" w:type="dxa"/>
            <w:noWrap/>
            <w:hideMark/>
          </w:tcPr>
          <w:p w:rsidR="00F05FEC" w:rsidRDefault="009206FC" w:rsidP="00854164">
            <w:pPr>
              <w:spacing w:after="200" w:line="276" w:lineRule="auto"/>
              <w:rPr>
                <w:b/>
                <w:sz w:val="26"/>
                <w:szCs w:val="26"/>
              </w:rPr>
            </w:pPr>
            <w:bookmarkStart w:id="0" w:name="OLE_LINK1"/>
            <w:r>
              <w:rPr>
                <w:b/>
                <w:sz w:val="26"/>
                <w:szCs w:val="26"/>
              </w:rPr>
              <w:t>-1000,00</w:t>
            </w:r>
            <w:r w:rsidR="008612B0">
              <w:rPr>
                <w:b/>
                <w:sz w:val="26"/>
                <w:szCs w:val="26"/>
              </w:rPr>
              <w:t xml:space="preserve">             </w:t>
            </w:r>
            <w:r w:rsidR="00B36702">
              <w:rPr>
                <w:b/>
                <w:sz w:val="26"/>
                <w:szCs w:val="26"/>
              </w:rPr>
              <w:t>-1000,00</w:t>
            </w:r>
            <w:r w:rsidR="008612B0">
              <w:rPr>
                <w:b/>
                <w:sz w:val="26"/>
                <w:szCs w:val="26"/>
              </w:rPr>
              <w:t xml:space="preserve">               </w:t>
            </w:r>
            <w:r w:rsidR="00854164">
              <w:rPr>
                <w:b/>
                <w:sz w:val="26"/>
                <w:szCs w:val="26"/>
              </w:rPr>
              <w:t>+ 1</w:t>
            </w:r>
            <w:r w:rsidR="00B36702">
              <w:rPr>
                <w:b/>
                <w:sz w:val="26"/>
                <w:szCs w:val="26"/>
              </w:rPr>
              <w:t>8</w:t>
            </w:r>
            <w:r w:rsidR="00854164">
              <w:rPr>
                <w:b/>
                <w:sz w:val="26"/>
                <w:szCs w:val="26"/>
              </w:rPr>
              <w:t>0 000,00</w:t>
            </w:r>
            <w:r w:rsidR="008612B0">
              <w:rPr>
                <w:b/>
                <w:sz w:val="26"/>
                <w:szCs w:val="26"/>
              </w:rPr>
              <w:t xml:space="preserve">                +</w:t>
            </w:r>
            <w:r w:rsidR="00B36702">
              <w:rPr>
                <w:b/>
                <w:sz w:val="26"/>
                <w:szCs w:val="26"/>
              </w:rPr>
              <w:t>4</w:t>
            </w:r>
            <w:r w:rsidR="00854164">
              <w:rPr>
                <w:b/>
                <w:sz w:val="26"/>
                <w:szCs w:val="26"/>
              </w:rPr>
              <w:t>0 000,00</w:t>
            </w:r>
            <w:r w:rsidR="008612B0">
              <w:rPr>
                <w:b/>
                <w:sz w:val="26"/>
                <w:szCs w:val="26"/>
              </w:rPr>
              <w:t xml:space="preserve">  </w:t>
            </w:r>
            <w:r w:rsidR="00B36702">
              <w:rPr>
                <w:b/>
                <w:sz w:val="26"/>
                <w:szCs w:val="26"/>
              </w:rPr>
              <w:t>+15000,00</w:t>
            </w:r>
            <w:r w:rsidR="008612B0">
              <w:rPr>
                <w:b/>
                <w:sz w:val="26"/>
                <w:szCs w:val="26"/>
              </w:rPr>
              <w:t xml:space="preserve">   </w:t>
            </w:r>
            <w:r w:rsidR="00B36702">
              <w:rPr>
                <w:b/>
                <w:sz w:val="26"/>
                <w:szCs w:val="26"/>
              </w:rPr>
              <w:t>+77500,00       -1000,00</w:t>
            </w:r>
            <w:r w:rsidR="008612B0">
              <w:rPr>
                <w:b/>
                <w:sz w:val="26"/>
                <w:szCs w:val="26"/>
              </w:rPr>
              <w:t xml:space="preserve">    </w:t>
            </w:r>
            <w:r w:rsidR="00B36702">
              <w:rPr>
                <w:b/>
                <w:sz w:val="26"/>
                <w:szCs w:val="26"/>
              </w:rPr>
              <w:t>+30000,00    +8000,00     +10000,00</w:t>
            </w:r>
            <w:r w:rsidR="00F05FEC">
              <w:rPr>
                <w:b/>
                <w:sz w:val="26"/>
                <w:szCs w:val="26"/>
              </w:rPr>
              <w:t xml:space="preserve">       -1000,00</w:t>
            </w:r>
            <w:r w:rsidR="008612B0">
              <w:rPr>
                <w:b/>
                <w:sz w:val="26"/>
                <w:szCs w:val="26"/>
              </w:rPr>
              <w:t xml:space="preserve">   </w:t>
            </w:r>
          </w:p>
          <w:p w:rsidR="00854164" w:rsidRPr="003E1ADC" w:rsidRDefault="00B36702" w:rsidP="00854164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  <w:r w:rsidR="00B00343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 500,00</w:t>
            </w:r>
            <w:r w:rsidR="008612B0">
              <w:rPr>
                <w:b/>
                <w:sz w:val="26"/>
                <w:szCs w:val="26"/>
              </w:rPr>
              <w:t xml:space="preserve">  </w:t>
            </w:r>
            <w:bookmarkEnd w:id="0"/>
          </w:p>
          <w:p w:rsidR="00B36702" w:rsidRPr="003E1ADC" w:rsidRDefault="00B36702" w:rsidP="00B36702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8612B0" w:rsidRPr="003E1ADC" w:rsidRDefault="008612B0" w:rsidP="00973037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484363" w:rsidRPr="00484363" w:rsidRDefault="004C13B8" w:rsidP="00484363">
      <w:pPr>
        <w:spacing w:after="20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484363" w:rsidRPr="00484363">
        <w:rPr>
          <w:sz w:val="26"/>
          <w:szCs w:val="26"/>
        </w:rPr>
        <w:t xml:space="preserve">сходя из доходов бюджета в сумме </w:t>
      </w:r>
      <w:r w:rsidR="00757D19">
        <w:rPr>
          <w:sz w:val="26"/>
          <w:szCs w:val="26"/>
        </w:rPr>
        <w:t>2</w:t>
      </w:r>
      <w:r w:rsidR="00B36702">
        <w:rPr>
          <w:sz w:val="26"/>
          <w:szCs w:val="26"/>
        </w:rPr>
        <w:t>8</w:t>
      </w:r>
      <w:r w:rsidR="00F372F4">
        <w:rPr>
          <w:sz w:val="26"/>
          <w:szCs w:val="26"/>
        </w:rPr>
        <w:t> </w:t>
      </w:r>
      <w:r w:rsidR="00B36702">
        <w:rPr>
          <w:sz w:val="26"/>
          <w:szCs w:val="26"/>
        </w:rPr>
        <w:t>10</w:t>
      </w:r>
      <w:r w:rsidR="00854164">
        <w:rPr>
          <w:sz w:val="26"/>
          <w:szCs w:val="26"/>
        </w:rPr>
        <w:t>4</w:t>
      </w:r>
      <w:r w:rsidR="00F372F4">
        <w:rPr>
          <w:sz w:val="26"/>
          <w:szCs w:val="26"/>
        </w:rPr>
        <w:t> </w:t>
      </w:r>
      <w:r w:rsidR="00B36702">
        <w:rPr>
          <w:sz w:val="26"/>
          <w:szCs w:val="26"/>
        </w:rPr>
        <w:t>726</w:t>
      </w:r>
      <w:r w:rsidR="00F372F4">
        <w:rPr>
          <w:sz w:val="26"/>
          <w:szCs w:val="26"/>
        </w:rPr>
        <w:t>,</w:t>
      </w:r>
      <w:r w:rsidR="00B36702">
        <w:rPr>
          <w:sz w:val="26"/>
          <w:szCs w:val="26"/>
        </w:rPr>
        <w:t>33</w:t>
      </w:r>
      <w:r w:rsidR="00484363" w:rsidRPr="00484363">
        <w:rPr>
          <w:sz w:val="26"/>
          <w:szCs w:val="26"/>
        </w:rPr>
        <w:t xml:space="preserve"> рублей и расходов бюджета в сумме </w:t>
      </w:r>
      <w:bookmarkStart w:id="1" w:name="_GoBack"/>
      <w:bookmarkEnd w:id="1"/>
      <w:r w:rsidR="00757D19">
        <w:rPr>
          <w:sz w:val="26"/>
          <w:szCs w:val="26"/>
        </w:rPr>
        <w:t>2</w:t>
      </w:r>
      <w:r w:rsidR="00B36702">
        <w:rPr>
          <w:sz w:val="26"/>
          <w:szCs w:val="26"/>
        </w:rPr>
        <w:t>9</w:t>
      </w:r>
      <w:r w:rsidR="00F372F4">
        <w:rPr>
          <w:sz w:val="26"/>
          <w:szCs w:val="26"/>
        </w:rPr>
        <w:t> </w:t>
      </w:r>
      <w:r w:rsidR="00B36702">
        <w:rPr>
          <w:sz w:val="26"/>
          <w:szCs w:val="26"/>
        </w:rPr>
        <w:t>01</w:t>
      </w:r>
      <w:r w:rsidR="00854164">
        <w:rPr>
          <w:sz w:val="26"/>
          <w:szCs w:val="26"/>
        </w:rPr>
        <w:t>9</w:t>
      </w:r>
      <w:r w:rsidR="00F372F4">
        <w:rPr>
          <w:sz w:val="26"/>
          <w:szCs w:val="26"/>
        </w:rPr>
        <w:t> </w:t>
      </w:r>
      <w:r w:rsidR="00B36702">
        <w:rPr>
          <w:sz w:val="26"/>
          <w:szCs w:val="26"/>
        </w:rPr>
        <w:t>766</w:t>
      </w:r>
      <w:r w:rsidR="00F372F4">
        <w:rPr>
          <w:sz w:val="26"/>
          <w:szCs w:val="26"/>
        </w:rPr>
        <w:t>,</w:t>
      </w:r>
      <w:r w:rsidR="00B36702">
        <w:rPr>
          <w:sz w:val="26"/>
          <w:szCs w:val="26"/>
        </w:rPr>
        <w:t>17</w:t>
      </w:r>
      <w:r w:rsidR="00484363" w:rsidRPr="00484363">
        <w:rPr>
          <w:sz w:val="26"/>
          <w:szCs w:val="26"/>
        </w:rPr>
        <w:t xml:space="preserve"> рублей дефицит бюджета составляет</w:t>
      </w:r>
      <w:proofErr w:type="gramEnd"/>
      <w:r w:rsidR="00484363" w:rsidRPr="00484363">
        <w:rPr>
          <w:sz w:val="26"/>
          <w:szCs w:val="26"/>
        </w:rPr>
        <w:t>:</w:t>
      </w:r>
    </w:p>
    <w:p w:rsidR="00484363" w:rsidRPr="00484363" w:rsidRDefault="00484363" w:rsidP="00484363">
      <w:pPr>
        <w:spacing w:after="200"/>
        <w:ind w:firstLine="709"/>
        <w:jc w:val="both"/>
        <w:rPr>
          <w:sz w:val="26"/>
          <w:szCs w:val="26"/>
        </w:rPr>
      </w:pPr>
      <w:r w:rsidRPr="00484363">
        <w:rPr>
          <w:sz w:val="26"/>
          <w:szCs w:val="26"/>
        </w:rPr>
        <w:t>на 202</w:t>
      </w:r>
      <w:r w:rsidR="00757D19">
        <w:rPr>
          <w:sz w:val="26"/>
          <w:szCs w:val="26"/>
        </w:rPr>
        <w:t>4</w:t>
      </w:r>
      <w:r w:rsidRPr="00484363">
        <w:rPr>
          <w:sz w:val="26"/>
          <w:szCs w:val="26"/>
        </w:rPr>
        <w:t xml:space="preserve"> год – </w:t>
      </w:r>
      <w:r w:rsidR="00757D19">
        <w:rPr>
          <w:sz w:val="26"/>
          <w:szCs w:val="26"/>
        </w:rPr>
        <w:t>915 039,84</w:t>
      </w:r>
      <w:r w:rsidRPr="00484363">
        <w:rPr>
          <w:sz w:val="26"/>
          <w:szCs w:val="26"/>
        </w:rPr>
        <w:t xml:space="preserve"> руб.</w:t>
      </w:r>
    </w:p>
    <w:p w:rsidR="001B1554" w:rsidRPr="00637C3A" w:rsidRDefault="00A212D6" w:rsidP="001B1554">
      <w:pPr>
        <w:tabs>
          <w:tab w:val="left" w:pos="6480"/>
        </w:tabs>
        <w:rPr>
          <w:sz w:val="26"/>
          <w:szCs w:val="26"/>
        </w:rPr>
      </w:pPr>
      <w:r>
        <w:rPr>
          <w:sz w:val="26"/>
          <w:szCs w:val="26"/>
        </w:rPr>
        <w:t xml:space="preserve">Консультант </w:t>
      </w:r>
      <w:r w:rsidR="001B1554">
        <w:rPr>
          <w:sz w:val="26"/>
          <w:szCs w:val="26"/>
        </w:rPr>
        <w:tab/>
      </w:r>
      <w:r w:rsidR="0053670E">
        <w:rPr>
          <w:sz w:val="26"/>
          <w:szCs w:val="26"/>
        </w:rPr>
        <w:t xml:space="preserve">И.В. </w:t>
      </w:r>
      <w:proofErr w:type="spellStart"/>
      <w:r w:rsidR="0053670E">
        <w:rPr>
          <w:sz w:val="26"/>
          <w:szCs w:val="26"/>
        </w:rPr>
        <w:t>Хвостенок</w:t>
      </w:r>
      <w:proofErr w:type="spellEnd"/>
    </w:p>
    <w:sectPr w:rsidR="001B1554" w:rsidRPr="00637C3A" w:rsidSect="001C77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DA8"/>
    <w:multiLevelType w:val="multilevel"/>
    <w:tmpl w:val="8696A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3" w:hanging="375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Bookman Old Style" w:hAnsi="Bookman Old Style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Bookman Old Style" w:hAnsi="Bookman Old Style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Bookman Old Style" w:hAnsi="Bookman Old Style" w:hint="default"/>
      </w:rPr>
    </w:lvl>
  </w:abstractNum>
  <w:abstractNum w:abstractNumId="1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342C6B"/>
    <w:rsid w:val="00002423"/>
    <w:rsid w:val="00022D1A"/>
    <w:rsid w:val="0002581B"/>
    <w:rsid w:val="00036D26"/>
    <w:rsid w:val="00043CA4"/>
    <w:rsid w:val="00047846"/>
    <w:rsid w:val="00061818"/>
    <w:rsid w:val="0006541A"/>
    <w:rsid w:val="000752EC"/>
    <w:rsid w:val="00077BCC"/>
    <w:rsid w:val="0008021B"/>
    <w:rsid w:val="000919BA"/>
    <w:rsid w:val="0009638E"/>
    <w:rsid w:val="00097C1F"/>
    <w:rsid w:val="000A0504"/>
    <w:rsid w:val="000A7D8C"/>
    <w:rsid w:val="000C1FFA"/>
    <w:rsid w:val="000C4805"/>
    <w:rsid w:val="000C5ACF"/>
    <w:rsid w:val="000D1464"/>
    <w:rsid w:val="000D274D"/>
    <w:rsid w:val="000D45A7"/>
    <w:rsid w:val="000E33BB"/>
    <w:rsid w:val="000E62B3"/>
    <w:rsid w:val="000E6F9C"/>
    <w:rsid w:val="000F5A0D"/>
    <w:rsid w:val="000F7879"/>
    <w:rsid w:val="0010149D"/>
    <w:rsid w:val="001017D1"/>
    <w:rsid w:val="00104FF5"/>
    <w:rsid w:val="0010528C"/>
    <w:rsid w:val="0010618C"/>
    <w:rsid w:val="00106AC9"/>
    <w:rsid w:val="00106D61"/>
    <w:rsid w:val="00107F9D"/>
    <w:rsid w:val="00111FEF"/>
    <w:rsid w:val="00117E70"/>
    <w:rsid w:val="0012553E"/>
    <w:rsid w:val="00140370"/>
    <w:rsid w:val="00151622"/>
    <w:rsid w:val="00151E1A"/>
    <w:rsid w:val="00164A22"/>
    <w:rsid w:val="001654DE"/>
    <w:rsid w:val="001675A6"/>
    <w:rsid w:val="001835E2"/>
    <w:rsid w:val="00183E87"/>
    <w:rsid w:val="001936CB"/>
    <w:rsid w:val="001A24A9"/>
    <w:rsid w:val="001A4EF4"/>
    <w:rsid w:val="001A61C2"/>
    <w:rsid w:val="001B08C6"/>
    <w:rsid w:val="001B1554"/>
    <w:rsid w:val="001B1CA8"/>
    <w:rsid w:val="001C346E"/>
    <w:rsid w:val="001C5D47"/>
    <w:rsid w:val="001C68F2"/>
    <w:rsid w:val="001C7726"/>
    <w:rsid w:val="001D4C38"/>
    <w:rsid w:val="001E0AF6"/>
    <w:rsid w:val="001E67AA"/>
    <w:rsid w:val="001F09E9"/>
    <w:rsid w:val="001F7226"/>
    <w:rsid w:val="0020112C"/>
    <w:rsid w:val="00205F84"/>
    <w:rsid w:val="002108E9"/>
    <w:rsid w:val="0021622C"/>
    <w:rsid w:val="0022146A"/>
    <w:rsid w:val="00230546"/>
    <w:rsid w:val="00235B03"/>
    <w:rsid w:val="00236113"/>
    <w:rsid w:val="002361A4"/>
    <w:rsid w:val="002375E8"/>
    <w:rsid w:val="002406BB"/>
    <w:rsid w:val="00241366"/>
    <w:rsid w:val="00245A2A"/>
    <w:rsid w:val="00247EDF"/>
    <w:rsid w:val="00250C6D"/>
    <w:rsid w:val="00251CC3"/>
    <w:rsid w:val="00254617"/>
    <w:rsid w:val="00274CB0"/>
    <w:rsid w:val="002750CE"/>
    <w:rsid w:val="00281393"/>
    <w:rsid w:val="00286654"/>
    <w:rsid w:val="00287624"/>
    <w:rsid w:val="00295785"/>
    <w:rsid w:val="002A0062"/>
    <w:rsid w:val="002A6107"/>
    <w:rsid w:val="002A6960"/>
    <w:rsid w:val="002C4FA5"/>
    <w:rsid w:val="002C5BA3"/>
    <w:rsid w:val="002C5C08"/>
    <w:rsid w:val="002C769F"/>
    <w:rsid w:val="002D5252"/>
    <w:rsid w:val="002D7C57"/>
    <w:rsid w:val="002F05DF"/>
    <w:rsid w:val="002F25B7"/>
    <w:rsid w:val="002F2B54"/>
    <w:rsid w:val="002F2DE3"/>
    <w:rsid w:val="0030684E"/>
    <w:rsid w:val="00312B13"/>
    <w:rsid w:val="00320C62"/>
    <w:rsid w:val="00322422"/>
    <w:rsid w:val="0032765D"/>
    <w:rsid w:val="003338DB"/>
    <w:rsid w:val="00333C77"/>
    <w:rsid w:val="0033509B"/>
    <w:rsid w:val="0033761C"/>
    <w:rsid w:val="00342A51"/>
    <w:rsid w:val="00342C6B"/>
    <w:rsid w:val="00343987"/>
    <w:rsid w:val="003458C7"/>
    <w:rsid w:val="00346E79"/>
    <w:rsid w:val="00351040"/>
    <w:rsid w:val="00360879"/>
    <w:rsid w:val="00366235"/>
    <w:rsid w:val="00366E24"/>
    <w:rsid w:val="00370E60"/>
    <w:rsid w:val="00371055"/>
    <w:rsid w:val="0037663E"/>
    <w:rsid w:val="003844CD"/>
    <w:rsid w:val="00384D25"/>
    <w:rsid w:val="00393CE3"/>
    <w:rsid w:val="00394587"/>
    <w:rsid w:val="003969CD"/>
    <w:rsid w:val="00397D03"/>
    <w:rsid w:val="003A4395"/>
    <w:rsid w:val="003A5CDD"/>
    <w:rsid w:val="003A6A92"/>
    <w:rsid w:val="003A770E"/>
    <w:rsid w:val="003B63C7"/>
    <w:rsid w:val="003C04BF"/>
    <w:rsid w:val="003C2175"/>
    <w:rsid w:val="003C5EF3"/>
    <w:rsid w:val="003E1ADC"/>
    <w:rsid w:val="003E4482"/>
    <w:rsid w:val="003F2778"/>
    <w:rsid w:val="003F5185"/>
    <w:rsid w:val="004008CE"/>
    <w:rsid w:val="004014B8"/>
    <w:rsid w:val="00412C11"/>
    <w:rsid w:val="00414B5F"/>
    <w:rsid w:val="00421817"/>
    <w:rsid w:val="0043249D"/>
    <w:rsid w:val="00435EC3"/>
    <w:rsid w:val="0044479B"/>
    <w:rsid w:val="00450FC3"/>
    <w:rsid w:val="0046545F"/>
    <w:rsid w:val="004672B4"/>
    <w:rsid w:val="004757E4"/>
    <w:rsid w:val="00484363"/>
    <w:rsid w:val="0048518D"/>
    <w:rsid w:val="0048613E"/>
    <w:rsid w:val="004934B5"/>
    <w:rsid w:val="004A0A3E"/>
    <w:rsid w:val="004A7967"/>
    <w:rsid w:val="004B3043"/>
    <w:rsid w:val="004B7A97"/>
    <w:rsid w:val="004B7E3E"/>
    <w:rsid w:val="004C13B8"/>
    <w:rsid w:val="004C3CF6"/>
    <w:rsid w:val="00502626"/>
    <w:rsid w:val="00504854"/>
    <w:rsid w:val="00505317"/>
    <w:rsid w:val="00511272"/>
    <w:rsid w:val="0051273E"/>
    <w:rsid w:val="00513661"/>
    <w:rsid w:val="00516679"/>
    <w:rsid w:val="00522AC8"/>
    <w:rsid w:val="00525464"/>
    <w:rsid w:val="0053670E"/>
    <w:rsid w:val="005416E7"/>
    <w:rsid w:val="00541933"/>
    <w:rsid w:val="00541BF5"/>
    <w:rsid w:val="00554A75"/>
    <w:rsid w:val="005566F4"/>
    <w:rsid w:val="00564E8E"/>
    <w:rsid w:val="00567A00"/>
    <w:rsid w:val="00570D2F"/>
    <w:rsid w:val="0057166D"/>
    <w:rsid w:val="00574232"/>
    <w:rsid w:val="00581307"/>
    <w:rsid w:val="0058569E"/>
    <w:rsid w:val="005858F4"/>
    <w:rsid w:val="00585BC7"/>
    <w:rsid w:val="005935D5"/>
    <w:rsid w:val="00593C63"/>
    <w:rsid w:val="005A00F6"/>
    <w:rsid w:val="005A0C61"/>
    <w:rsid w:val="005A2A51"/>
    <w:rsid w:val="005B0B27"/>
    <w:rsid w:val="005B1CA7"/>
    <w:rsid w:val="005B49AE"/>
    <w:rsid w:val="005B5DC1"/>
    <w:rsid w:val="005C38D0"/>
    <w:rsid w:val="005D1DBB"/>
    <w:rsid w:val="005D2125"/>
    <w:rsid w:val="005D73BB"/>
    <w:rsid w:val="005E046B"/>
    <w:rsid w:val="005E24BB"/>
    <w:rsid w:val="005E3A20"/>
    <w:rsid w:val="005F472B"/>
    <w:rsid w:val="005F57EA"/>
    <w:rsid w:val="00614CF7"/>
    <w:rsid w:val="00615BF6"/>
    <w:rsid w:val="006201AC"/>
    <w:rsid w:val="00647933"/>
    <w:rsid w:val="006574FD"/>
    <w:rsid w:val="00661357"/>
    <w:rsid w:val="00665F61"/>
    <w:rsid w:val="00671367"/>
    <w:rsid w:val="00680EE9"/>
    <w:rsid w:val="00687A09"/>
    <w:rsid w:val="0069534D"/>
    <w:rsid w:val="006A1FBD"/>
    <w:rsid w:val="006B0100"/>
    <w:rsid w:val="006B130D"/>
    <w:rsid w:val="006C0556"/>
    <w:rsid w:val="006C3A27"/>
    <w:rsid w:val="006D2DAD"/>
    <w:rsid w:val="006D4D3B"/>
    <w:rsid w:val="006D70F1"/>
    <w:rsid w:val="006E76DF"/>
    <w:rsid w:val="006E7ACE"/>
    <w:rsid w:val="006F11F6"/>
    <w:rsid w:val="006F6A19"/>
    <w:rsid w:val="00700D7E"/>
    <w:rsid w:val="007020DC"/>
    <w:rsid w:val="00703426"/>
    <w:rsid w:val="0070474F"/>
    <w:rsid w:val="00705A52"/>
    <w:rsid w:val="007167B5"/>
    <w:rsid w:val="0072048B"/>
    <w:rsid w:val="0072485E"/>
    <w:rsid w:val="007269CA"/>
    <w:rsid w:val="0072745C"/>
    <w:rsid w:val="00727DE3"/>
    <w:rsid w:val="00733E12"/>
    <w:rsid w:val="00746F9D"/>
    <w:rsid w:val="00756DEE"/>
    <w:rsid w:val="00757421"/>
    <w:rsid w:val="00757D19"/>
    <w:rsid w:val="00774E35"/>
    <w:rsid w:val="00781DA1"/>
    <w:rsid w:val="00781EFC"/>
    <w:rsid w:val="00797AF8"/>
    <w:rsid w:val="007A202C"/>
    <w:rsid w:val="007A70E3"/>
    <w:rsid w:val="007A7E47"/>
    <w:rsid w:val="007B20C1"/>
    <w:rsid w:val="007C1B1E"/>
    <w:rsid w:val="007C42E5"/>
    <w:rsid w:val="007C589C"/>
    <w:rsid w:val="007D69D2"/>
    <w:rsid w:val="007D77DF"/>
    <w:rsid w:val="007E0324"/>
    <w:rsid w:val="007E496C"/>
    <w:rsid w:val="007F2608"/>
    <w:rsid w:val="007F528F"/>
    <w:rsid w:val="007F569E"/>
    <w:rsid w:val="007F788E"/>
    <w:rsid w:val="00806FD8"/>
    <w:rsid w:val="0081167E"/>
    <w:rsid w:val="008226F3"/>
    <w:rsid w:val="00824275"/>
    <w:rsid w:val="00824431"/>
    <w:rsid w:val="008247D7"/>
    <w:rsid w:val="00831546"/>
    <w:rsid w:val="00833004"/>
    <w:rsid w:val="00834FB0"/>
    <w:rsid w:val="0083680C"/>
    <w:rsid w:val="008441A7"/>
    <w:rsid w:val="00854164"/>
    <w:rsid w:val="00856858"/>
    <w:rsid w:val="00857EB6"/>
    <w:rsid w:val="008612B0"/>
    <w:rsid w:val="00863CB8"/>
    <w:rsid w:val="00864C71"/>
    <w:rsid w:val="008727E3"/>
    <w:rsid w:val="00876080"/>
    <w:rsid w:val="0087608E"/>
    <w:rsid w:val="008821E8"/>
    <w:rsid w:val="00884DA1"/>
    <w:rsid w:val="00885416"/>
    <w:rsid w:val="00885687"/>
    <w:rsid w:val="008B3799"/>
    <w:rsid w:val="008B4950"/>
    <w:rsid w:val="008C0895"/>
    <w:rsid w:val="008C128D"/>
    <w:rsid w:val="008C2B3B"/>
    <w:rsid w:val="008C3AE5"/>
    <w:rsid w:val="008C4797"/>
    <w:rsid w:val="008D0EE4"/>
    <w:rsid w:val="008E7DCA"/>
    <w:rsid w:val="00902CFB"/>
    <w:rsid w:val="00910C78"/>
    <w:rsid w:val="009147FD"/>
    <w:rsid w:val="009206FC"/>
    <w:rsid w:val="00923BCD"/>
    <w:rsid w:val="00926C4F"/>
    <w:rsid w:val="0093388D"/>
    <w:rsid w:val="00934C06"/>
    <w:rsid w:val="0094188D"/>
    <w:rsid w:val="009419DE"/>
    <w:rsid w:val="0094200E"/>
    <w:rsid w:val="00944464"/>
    <w:rsid w:val="0095219B"/>
    <w:rsid w:val="009566F7"/>
    <w:rsid w:val="00956C5A"/>
    <w:rsid w:val="00966D48"/>
    <w:rsid w:val="009741C6"/>
    <w:rsid w:val="009756C4"/>
    <w:rsid w:val="0097597E"/>
    <w:rsid w:val="0097621C"/>
    <w:rsid w:val="00980912"/>
    <w:rsid w:val="00984DB3"/>
    <w:rsid w:val="00995B11"/>
    <w:rsid w:val="009A2D55"/>
    <w:rsid w:val="009A6030"/>
    <w:rsid w:val="009A6B10"/>
    <w:rsid w:val="009A6BB3"/>
    <w:rsid w:val="009B2212"/>
    <w:rsid w:val="009B2D3C"/>
    <w:rsid w:val="009B71B1"/>
    <w:rsid w:val="009C049A"/>
    <w:rsid w:val="009E2277"/>
    <w:rsid w:val="00A13715"/>
    <w:rsid w:val="00A13BB9"/>
    <w:rsid w:val="00A1659C"/>
    <w:rsid w:val="00A20645"/>
    <w:rsid w:val="00A212D6"/>
    <w:rsid w:val="00A21C9B"/>
    <w:rsid w:val="00A236A4"/>
    <w:rsid w:val="00A444BB"/>
    <w:rsid w:val="00A516FC"/>
    <w:rsid w:val="00A60B37"/>
    <w:rsid w:val="00A72F0B"/>
    <w:rsid w:val="00A777AC"/>
    <w:rsid w:val="00A805EF"/>
    <w:rsid w:val="00A830B3"/>
    <w:rsid w:val="00A83585"/>
    <w:rsid w:val="00A91EED"/>
    <w:rsid w:val="00A95000"/>
    <w:rsid w:val="00AA19A0"/>
    <w:rsid w:val="00AA4FD3"/>
    <w:rsid w:val="00AB19C1"/>
    <w:rsid w:val="00AB5D4F"/>
    <w:rsid w:val="00AB637B"/>
    <w:rsid w:val="00AC2012"/>
    <w:rsid w:val="00AD0AF6"/>
    <w:rsid w:val="00AD72F6"/>
    <w:rsid w:val="00AE1A75"/>
    <w:rsid w:val="00AE7CCA"/>
    <w:rsid w:val="00AF0881"/>
    <w:rsid w:val="00AF6367"/>
    <w:rsid w:val="00B00343"/>
    <w:rsid w:val="00B0129D"/>
    <w:rsid w:val="00B01EC9"/>
    <w:rsid w:val="00B036A4"/>
    <w:rsid w:val="00B03FD2"/>
    <w:rsid w:val="00B06CA9"/>
    <w:rsid w:val="00B079D0"/>
    <w:rsid w:val="00B1428E"/>
    <w:rsid w:val="00B22F2D"/>
    <w:rsid w:val="00B23EFB"/>
    <w:rsid w:val="00B257D5"/>
    <w:rsid w:val="00B32161"/>
    <w:rsid w:val="00B36702"/>
    <w:rsid w:val="00B367F3"/>
    <w:rsid w:val="00B41663"/>
    <w:rsid w:val="00B4456C"/>
    <w:rsid w:val="00B44740"/>
    <w:rsid w:val="00B4516B"/>
    <w:rsid w:val="00B53FFC"/>
    <w:rsid w:val="00B61984"/>
    <w:rsid w:val="00B63EE4"/>
    <w:rsid w:val="00B7077C"/>
    <w:rsid w:val="00B746B9"/>
    <w:rsid w:val="00B831B0"/>
    <w:rsid w:val="00B96783"/>
    <w:rsid w:val="00BA0AD5"/>
    <w:rsid w:val="00BA1EED"/>
    <w:rsid w:val="00BA2BD5"/>
    <w:rsid w:val="00BA6DA5"/>
    <w:rsid w:val="00BB48F8"/>
    <w:rsid w:val="00BC1EA9"/>
    <w:rsid w:val="00BC2B94"/>
    <w:rsid w:val="00BC7634"/>
    <w:rsid w:val="00BE5157"/>
    <w:rsid w:val="00BE5616"/>
    <w:rsid w:val="00BE716A"/>
    <w:rsid w:val="00BF3931"/>
    <w:rsid w:val="00BF5AF5"/>
    <w:rsid w:val="00C076A0"/>
    <w:rsid w:val="00C0792A"/>
    <w:rsid w:val="00C1261E"/>
    <w:rsid w:val="00C12BE3"/>
    <w:rsid w:val="00C12E40"/>
    <w:rsid w:val="00C154CB"/>
    <w:rsid w:val="00C2638E"/>
    <w:rsid w:val="00C32144"/>
    <w:rsid w:val="00C32CD1"/>
    <w:rsid w:val="00C40112"/>
    <w:rsid w:val="00C409BD"/>
    <w:rsid w:val="00C416C5"/>
    <w:rsid w:val="00C66499"/>
    <w:rsid w:val="00C7259A"/>
    <w:rsid w:val="00C76FFA"/>
    <w:rsid w:val="00C90CAE"/>
    <w:rsid w:val="00C96698"/>
    <w:rsid w:val="00CA09E6"/>
    <w:rsid w:val="00CA0E33"/>
    <w:rsid w:val="00CA228B"/>
    <w:rsid w:val="00CA3839"/>
    <w:rsid w:val="00CA3BA3"/>
    <w:rsid w:val="00CA50B3"/>
    <w:rsid w:val="00CA765E"/>
    <w:rsid w:val="00CB2B12"/>
    <w:rsid w:val="00CC2E49"/>
    <w:rsid w:val="00CC56E7"/>
    <w:rsid w:val="00CD633E"/>
    <w:rsid w:val="00CE0786"/>
    <w:rsid w:val="00CE361A"/>
    <w:rsid w:val="00CE7DDA"/>
    <w:rsid w:val="00CF5533"/>
    <w:rsid w:val="00D03EFA"/>
    <w:rsid w:val="00D10176"/>
    <w:rsid w:val="00D205E6"/>
    <w:rsid w:val="00D23389"/>
    <w:rsid w:val="00D2453F"/>
    <w:rsid w:val="00D32D69"/>
    <w:rsid w:val="00D44F4F"/>
    <w:rsid w:val="00D509B1"/>
    <w:rsid w:val="00D518A6"/>
    <w:rsid w:val="00D60AFE"/>
    <w:rsid w:val="00D7505C"/>
    <w:rsid w:val="00D831CB"/>
    <w:rsid w:val="00D91EE7"/>
    <w:rsid w:val="00D92714"/>
    <w:rsid w:val="00D93520"/>
    <w:rsid w:val="00D93D69"/>
    <w:rsid w:val="00DA7A81"/>
    <w:rsid w:val="00DB50EA"/>
    <w:rsid w:val="00DC3BF5"/>
    <w:rsid w:val="00DC50F5"/>
    <w:rsid w:val="00DD0CC4"/>
    <w:rsid w:val="00DD19CE"/>
    <w:rsid w:val="00DE5077"/>
    <w:rsid w:val="00DF2A8B"/>
    <w:rsid w:val="00E0129D"/>
    <w:rsid w:val="00E05BAC"/>
    <w:rsid w:val="00E16003"/>
    <w:rsid w:val="00E21078"/>
    <w:rsid w:val="00E269DA"/>
    <w:rsid w:val="00E3367D"/>
    <w:rsid w:val="00E37A9D"/>
    <w:rsid w:val="00E40473"/>
    <w:rsid w:val="00E467B3"/>
    <w:rsid w:val="00E521E7"/>
    <w:rsid w:val="00E52EA5"/>
    <w:rsid w:val="00E61AFC"/>
    <w:rsid w:val="00E628D4"/>
    <w:rsid w:val="00E62F5C"/>
    <w:rsid w:val="00E70363"/>
    <w:rsid w:val="00E71BAE"/>
    <w:rsid w:val="00E838CA"/>
    <w:rsid w:val="00E84485"/>
    <w:rsid w:val="00E84FA5"/>
    <w:rsid w:val="00E86B8A"/>
    <w:rsid w:val="00E87F20"/>
    <w:rsid w:val="00E91765"/>
    <w:rsid w:val="00EA4916"/>
    <w:rsid w:val="00EB2960"/>
    <w:rsid w:val="00EB340A"/>
    <w:rsid w:val="00EB5C66"/>
    <w:rsid w:val="00EC4AF4"/>
    <w:rsid w:val="00EC6438"/>
    <w:rsid w:val="00ED02C1"/>
    <w:rsid w:val="00ED6C1C"/>
    <w:rsid w:val="00EE11C6"/>
    <w:rsid w:val="00EF0A64"/>
    <w:rsid w:val="00EF18C0"/>
    <w:rsid w:val="00F0169E"/>
    <w:rsid w:val="00F01AD3"/>
    <w:rsid w:val="00F02349"/>
    <w:rsid w:val="00F03E09"/>
    <w:rsid w:val="00F05FEC"/>
    <w:rsid w:val="00F14B03"/>
    <w:rsid w:val="00F26DA0"/>
    <w:rsid w:val="00F3076B"/>
    <w:rsid w:val="00F372F4"/>
    <w:rsid w:val="00F421EC"/>
    <w:rsid w:val="00F44506"/>
    <w:rsid w:val="00F47CE9"/>
    <w:rsid w:val="00F5344B"/>
    <w:rsid w:val="00F552B4"/>
    <w:rsid w:val="00F57C59"/>
    <w:rsid w:val="00F57E9D"/>
    <w:rsid w:val="00F6006F"/>
    <w:rsid w:val="00F607C4"/>
    <w:rsid w:val="00F66D52"/>
    <w:rsid w:val="00F7185F"/>
    <w:rsid w:val="00F77918"/>
    <w:rsid w:val="00F81E3D"/>
    <w:rsid w:val="00F8272E"/>
    <w:rsid w:val="00F8699D"/>
    <w:rsid w:val="00F93A89"/>
    <w:rsid w:val="00F94AFA"/>
    <w:rsid w:val="00F96321"/>
    <w:rsid w:val="00F96F71"/>
    <w:rsid w:val="00FA307A"/>
    <w:rsid w:val="00FB3359"/>
    <w:rsid w:val="00FB3854"/>
    <w:rsid w:val="00FB44C1"/>
    <w:rsid w:val="00FB490C"/>
    <w:rsid w:val="00FC017E"/>
    <w:rsid w:val="00FC085F"/>
    <w:rsid w:val="00FC106D"/>
    <w:rsid w:val="00FC1161"/>
    <w:rsid w:val="00FC528D"/>
    <w:rsid w:val="00FC5690"/>
    <w:rsid w:val="00FC6667"/>
    <w:rsid w:val="00FD5F5E"/>
    <w:rsid w:val="00FD60B0"/>
    <w:rsid w:val="00FE6DBB"/>
    <w:rsid w:val="00FF1897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c">
    <w:name w:val="Table Grid"/>
    <w:basedOn w:val="a1"/>
    <w:rsid w:val="00EF0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d">
    <w:name w:val="No Spacing"/>
    <w:qFormat/>
    <w:rsid w:val="0051366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1B1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rmal (Web)"/>
    <w:basedOn w:val="a"/>
    <w:rsid w:val="001B15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EBCD-9EA5-49F5-971E-3D7F940C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Olga</cp:lastModifiedBy>
  <cp:revision>52</cp:revision>
  <cp:lastPrinted>2019-11-18T07:59:00Z</cp:lastPrinted>
  <dcterms:created xsi:type="dcterms:W3CDTF">2021-10-27T07:47:00Z</dcterms:created>
  <dcterms:modified xsi:type="dcterms:W3CDTF">2024-10-03T08:28:00Z</dcterms:modified>
</cp:coreProperties>
</file>