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AD" w:rsidRDefault="00C068AD" w:rsidP="00FB61FE">
      <w:pPr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/>
      </w:tblPr>
      <w:tblGrid>
        <w:gridCol w:w="9494"/>
      </w:tblGrid>
      <w:tr w:rsidR="002754E1" w:rsidRPr="00382A97" w:rsidTr="00F77985">
        <w:trPr>
          <w:trHeight w:val="204"/>
        </w:trPr>
        <w:tc>
          <w:tcPr>
            <w:tcW w:w="9494" w:type="dxa"/>
          </w:tcPr>
          <w:p w:rsidR="002754E1" w:rsidRPr="00382A97" w:rsidRDefault="00694FC1" w:rsidP="00F77985">
            <w:pPr>
              <w:pStyle w:val="af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620CD0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2754E1">
              <w:rPr>
                <w:rFonts w:ascii="Arial" w:hAnsi="Arial" w:cs="Arial"/>
                <w:b/>
                <w:sz w:val="32"/>
                <w:szCs w:val="32"/>
              </w:rPr>
              <w:t>.11</w:t>
            </w:r>
            <w:r w:rsidR="002754E1" w:rsidRPr="00382A97">
              <w:rPr>
                <w:rFonts w:ascii="Arial" w:hAnsi="Arial" w:cs="Arial"/>
                <w:b/>
                <w:sz w:val="32"/>
                <w:szCs w:val="32"/>
              </w:rPr>
              <w:t>.20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F77985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2754E1" w:rsidRPr="00382A97">
              <w:rPr>
                <w:rFonts w:ascii="Arial" w:hAnsi="Arial" w:cs="Arial"/>
                <w:b/>
                <w:sz w:val="32"/>
                <w:szCs w:val="32"/>
              </w:rPr>
              <w:t>г. №</w:t>
            </w:r>
            <w:r w:rsidR="00F77985">
              <w:rPr>
                <w:rFonts w:ascii="Arial" w:hAnsi="Arial" w:cs="Arial"/>
                <w:b/>
                <w:sz w:val="32"/>
                <w:szCs w:val="32"/>
              </w:rPr>
              <w:t>48</w:t>
            </w:r>
          </w:p>
        </w:tc>
      </w:tr>
      <w:tr w:rsidR="002754E1" w:rsidRPr="00382A97" w:rsidTr="00F77985">
        <w:trPr>
          <w:trHeight w:val="204"/>
        </w:trPr>
        <w:tc>
          <w:tcPr>
            <w:tcW w:w="9494" w:type="dxa"/>
          </w:tcPr>
          <w:p w:rsidR="002754E1" w:rsidRPr="00382A97" w:rsidRDefault="002754E1" w:rsidP="005E7CDC">
            <w:pPr>
              <w:pStyle w:val="af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РОССИЙСКАЯ ФЕДЕРАЦИЯ</w:t>
            </w:r>
          </w:p>
        </w:tc>
      </w:tr>
      <w:tr w:rsidR="002754E1" w:rsidRPr="00382A97" w:rsidTr="00F77985">
        <w:trPr>
          <w:trHeight w:val="215"/>
        </w:trPr>
        <w:tc>
          <w:tcPr>
            <w:tcW w:w="9494" w:type="dxa"/>
          </w:tcPr>
          <w:p w:rsidR="002754E1" w:rsidRPr="00382A97" w:rsidRDefault="002754E1" w:rsidP="005E7CDC">
            <w:pPr>
              <w:pStyle w:val="af"/>
              <w:jc w:val="center"/>
              <w:rPr>
                <w:rFonts w:ascii="Arial" w:hAnsi="Arial" w:cs="Arial"/>
                <w:b/>
                <w:spacing w:val="28"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pacing w:val="28"/>
                <w:sz w:val="32"/>
                <w:szCs w:val="32"/>
              </w:rPr>
              <w:t>ИРКУТСКАЯ ОБЛАСТЬ</w:t>
            </w:r>
          </w:p>
        </w:tc>
      </w:tr>
      <w:tr w:rsidR="002754E1" w:rsidRPr="00382A97" w:rsidTr="00F77985">
        <w:trPr>
          <w:trHeight w:val="204"/>
        </w:trPr>
        <w:tc>
          <w:tcPr>
            <w:tcW w:w="9494" w:type="dxa"/>
          </w:tcPr>
          <w:p w:rsidR="002754E1" w:rsidRPr="00382A97" w:rsidRDefault="002754E1" w:rsidP="005E7CDC">
            <w:pPr>
              <w:pStyle w:val="af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ЧУНСКИЙ РАЙОН</w:t>
            </w:r>
          </w:p>
        </w:tc>
      </w:tr>
      <w:tr w:rsidR="008533F4" w:rsidRPr="00382A97" w:rsidTr="00F77985">
        <w:trPr>
          <w:trHeight w:val="215"/>
        </w:trPr>
        <w:tc>
          <w:tcPr>
            <w:tcW w:w="9494" w:type="dxa"/>
          </w:tcPr>
          <w:p w:rsidR="008533F4" w:rsidRPr="00382A97" w:rsidRDefault="008533F4" w:rsidP="005E7CDC">
            <w:pPr>
              <w:pStyle w:val="af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ТАРГИЗ</w:t>
            </w: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>СКО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ГО</w:t>
            </w: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 xml:space="preserve"> МУНИЦИПАЛЬНО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ГО</w:t>
            </w: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 xml:space="preserve"> ОБРАЗОВАНИ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Я</w:t>
            </w:r>
          </w:p>
        </w:tc>
      </w:tr>
      <w:tr w:rsidR="008533F4" w:rsidRPr="00382A97" w:rsidTr="00F77985">
        <w:trPr>
          <w:trHeight w:val="204"/>
        </w:trPr>
        <w:tc>
          <w:tcPr>
            <w:tcW w:w="9494" w:type="dxa"/>
          </w:tcPr>
          <w:p w:rsidR="008533F4" w:rsidRPr="00382A97" w:rsidRDefault="008533F4" w:rsidP="005E7CDC">
            <w:pPr>
              <w:pStyle w:val="af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8533F4" w:rsidRPr="00382A97" w:rsidTr="00F77985">
        <w:trPr>
          <w:trHeight w:val="204"/>
        </w:trPr>
        <w:tc>
          <w:tcPr>
            <w:tcW w:w="9494" w:type="dxa"/>
          </w:tcPr>
          <w:p w:rsidR="008533F4" w:rsidRPr="00382A97" w:rsidRDefault="008533F4" w:rsidP="00750BDA">
            <w:pPr>
              <w:pStyle w:val="af"/>
              <w:rPr>
                <w:rFonts w:ascii="Arial" w:hAnsi="Arial" w:cs="Arial"/>
                <w:sz w:val="24"/>
              </w:rPr>
            </w:pPr>
          </w:p>
        </w:tc>
      </w:tr>
      <w:tr w:rsidR="008533F4" w:rsidRPr="00382A97" w:rsidTr="00F77985">
        <w:trPr>
          <w:trHeight w:val="215"/>
        </w:trPr>
        <w:tc>
          <w:tcPr>
            <w:tcW w:w="9494" w:type="dxa"/>
          </w:tcPr>
          <w:p w:rsidR="008533F4" w:rsidRPr="00382A97" w:rsidRDefault="008533F4" w:rsidP="00F77985">
            <w:pPr>
              <w:pStyle w:val="af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О</w:t>
            </w:r>
            <w:r>
              <w:rPr>
                <w:rFonts w:ascii="Arial" w:hAnsi="Arial" w:cs="Arial"/>
                <w:b/>
                <w:sz w:val="32"/>
                <w:szCs w:val="32"/>
              </w:rPr>
              <w:t>Б ОДОБРЕНИИ «</w:t>
            </w:r>
            <w:r w:rsidRPr="00382A97">
              <w:rPr>
                <w:rFonts w:ascii="Arial" w:hAnsi="Arial" w:cs="Arial"/>
                <w:b/>
                <w:sz w:val="32"/>
                <w:szCs w:val="32"/>
              </w:rPr>
              <w:t xml:space="preserve">ПРОГНОЗА СОЦИАЛЬНО-ЭКОНОМИЧЕСКОГО РАЗВИТИЯ </w:t>
            </w:r>
            <w:r>
              <w:rPr>
                <w:rFonts w:ascii="Arial" w:hAnsi="Arial" w:cs="Arial"/>
                <w:b/>
                <w:sz w:val="32"/>
                <w:szCs w:val="32"/>
              </w:rPr>
              <w:t>ТАРГИЗ</w:t>
            </w:r>
            <w:r w:rsidRPr="00382A97">
              <w:rPr>
                <w:rFonts w:ascii="Arial" w:hAnsi="Arial" w:cs="Arial"/>
                <w:b/>
                <w:sz w:val="32"/>
                <w:szCs w:val="32"/>
              </w:rPr>
              <w:t xml:space="preserve">СКОГО МУНИЦИПАЛЬНОГО </w:t>
            </w:r>
            <w:r w:rsidR="00694FC1">
              <w:rPr>
                <w:rFonts w:ascii="Arial" w:hAnsi="Arial" w:cs="Arial"/>
                <w:b/>
                <w:sz w:val="32"/>
                <w:szCs w:val="32"/>
              </w:rPr>
              <w:t>ОБРАЗОВАНИЯ НА 202</w:t>
            </w:r>
            <w:r w:rsidR="00F77985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382A97">
              <w:rPr>
                <w:rFonts w:ascii="Arial" w:hAnsi="Arial" w:cs="Arial"/>
                <w:b/>
                <w:sz w:val="32"/>
                <w:szCs w:val="32"/>
              </w:rPr>
              <w:t xml:space="preserve"> ГОД И</w:t>
            </w:r>
            <w:r w:rsidR="0004748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="0004748C">
              <w:rPr>
                <w:rFonts w:ascii="Arial" w:hAnsi="Arial" w:cs="Arial"/>
                <w:b/>
                <w:sz w:val="32"/>
                <w:szCs w:val="32"/>
              </w:rPr>
              <w:t>НА</w:t>
            </w:r>
            <w:proofErr w:type="gramEnd"/>
          </w:p>
        </w:tc>
      </w:tr>
      <w:tr w:rsidR="008533F4" w:rsidRPr="00382A97" w:rsidTr="00F77985">
        <w:trPr>
          <w:trHeight w:val="204"/>
        </w:trPr>
        <w:tc>
          <w:tcPr>
            <w:tcW w:w="9494" w:type="dxa"/>
          </w:tcPr>
          <w:p w:rsidR="008533F4" w:rsidRPr="00382A97" w:rsidRDefault="00902098" w:rsidP="00F77985">
            <w:pPr>
              <w:pStyle w:val="af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ПЛАНОВЫЙ ПЕРИОД 202</w:t>
            </w:r>
            <w:r w:rsidR="00F77985">
              <w:rPr>
                <w:rFonts w:ascii="Arial" w:hAnsi="Arial" w:cs="Arial"/>
                <w:b/>
                <w:sz w:val="32"/>
                <w:szCs w:val="32"/>
              </w:rPr>
              <w:t>5</w:t>
            </w:r>
            <w:proofErr w:type="gramStart"/>
            <w:r w:rsidR="008533F4" w:rsidRPr="00382A97">
              <w:rPr>
                <w:rFonts w:ascii="Arial" w:hAnsi="Arial" w:cs="Arial"/>
                <w:b/>
                <w:sz w:val="32"/>
                <w:szCs w:val="32"/>
              </w:rPr>
              <w:t xml:space="preserve"> И</w:t>
            </w:r>
            <w:proofErr w:type="gramEnd"/>
            <w:r w:rsidR="008533F4" w:rsidRPr="00382A97">
              <w:rPr>
                <w:rFonts w:ascii="Arial" w:hAnsi="Arial" w:cs="Arial"/>
                <w:b/>
                <w:sz w:val="32"/>
                <w:szCs w:val="32"/>
              </w:rPr>
              <w:t xml:space="preserve"> 202</w:t>
            </w:r>
            <w:r w:rsidR="00F77985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8533F4" w:rsidRPr="00382A97">
              <w:rPr>
                <w:rFonts w:ascii="Arial" w:hAnsi="Arial" w:cs="Arial"/>
                <w:b/>
                <w:sz w:val="32"/>
                <w:szCs w:val="32"/>
              </w:rPr>
              <w:t xml:space="preserve"> ГОД</w:t>
            </w:r>
            <w:r w:rsidR="008533F4">
              <w:rPr>
                <w:rFonts w:ascii="Arial" w:hAnsi="Arial" w:cs="Arial"/>
                <w:b/>
                <w:sz w:val="32"/>
                <w:szCs w:val="32"/>
              </w:rPr>
              <w:t>ОВ»</w:t>
            </w:r>
            <w:r w:rsidR="008533F4" w:rsidRPr="00382A97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  <w:tr w:rsidR="008533F4" w:rsidRPr="00382A97" w:rsidTr="00F77985">
        <w:trPr>
          <w:trHeight w:val="1043"/>
        </w:trPr>
        <w:tc>
          <w:tcPr>
            <w:tcW w:w="9494" w:type="dxa"/>
          </w:tcPr>
          <w:p w:rsidR="008533F4" w:rsidRPr="00382A97" w:rsidRDefault="008533F4" w:rsidP="00750BDA">
            <w:pPr>
              <w:pStyle w:val="af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:rsidR="00FB61FE" w:rsidRPr="002754E1" w:rsidRDefault="00FB61FE" w:rsidP="00FB61FE">
      <w:pPr>
        <w:ind w:firstLine="709"/>
        <w:jc w:val="both"/>
        <w:rPr>
          <w:rFonts w:ascii="Arial" w:hAnsi="Arial" w:cs="Arial"/>
        </w:rPr>
      </w:pPr>
      <w:proofErr w:type="gramStart"/>
      <w:r w:rsidRPr="002754E1">
        <w:rPr>
          <w:rFonts w:ascii="Arial" w:hAnsi="Arial" w:cs="Arial"/>
        </w:rPr>
        <w:t>Руководствуясь пунктом 6 части 1 статьи 17 Федерального закона от 06.10.2003 г. № 131-ФЗ «Об общих принципах организации местного самоуправления в Российс</w:t>
      </w:r>
      <w:r w:rsidR="00042A54" w:rsidRPr="002754E1">
        <w:rPr>
          <w:rFonts w:ascii="Arial" w:hAnsi="Arial" w:cs="Arial"/>
        </w:rPr>
        <w:t>кой Федерации»</w:t>
      </w:r>
      <w:r w:rsidRPr="002754E1">
        <w:rPr>
          <w:rFonts w:ascii="Arial" w:hAnsi="Arial" w:cs="Arial"/>
        </w:rPr>
        <w:t>, статьями 173, 184.2 Бюджетного Кодекса Российской Федерации,</w:t>
      </w:r>
      <w:r w:rsidR="003C0070">
        <w:rPr>
          <w:rFonts w:ascii="Arial" w:hAnsi="Arial" w:cs="Arial"/>
        </w:rPr>
        <w:t xml:space="preserve"> Федеральным Законом «О стратегическом</w:t>
      </w:r>
      <w:r w:rsidR="00555668" w:rsidRPr="002754E1">
        <w:rPr>
          <w:rFonts w:ascii="Arial" w:hAnsi="Arial" w:cs="Arial"/>
        </w:rPr>
        <w:t xml:space="preserve"> п</w:t>
      </w:r>
      <w:r w:rsidR="003C0070">
        <w:rPr>
          <w:rFonts w:ascii="Arial" w:hAnsi="Arial" w:cs="Arial"/>
        </w:rPr>
        <w:t>лани</w:t>
      </w:r>
      <w:r w:rsidR="00555668" w:rsidRPr="002754E1">
        <w:rPr>
          <w:rFonts w:ascii="Arial" w:hAnsi="Arial" w:cs="Arial"/>
        </w:rPr>
        <w:t>ровании</w:t>
      </w:r>
      <w:r w:rsidR="003C0070">
        <w:rPr>
          <w:rFonts w:ascii="Arial" w:hAnsi="Arial" w:cs="Arial"/>
        </w:rPr>
        <w:t xml:space="preserve"> в Российской Федерации» от 28</w:t>
      </w:r>
      <w:r w:rsidR="00555668" w:rsidRPr="002754E1">
        <w:rPr>
          <w:rFonts w:ascii="Arial" w:hAnsi="Arial" w:cs="Arial"/>
        </w:rPr>
        <w:t>.0</w:t>
      </w:r>
      <w:r w:rsidR="003C0070">
        <w:rPr>
          <w:rFonts w:ascii="Arial" w:hAnsi="Arial" w:cs="Arial"/>
        </w:rPr>
        <w:t>6.2014</w:t>
      </w:r>
      <w:r w:rsidR="00555668" w:rsidRPr="002754E1">
        <w:rPr>
          <w:rFonts w:ascii="Arial" w:hAnsi="Arial" w:cs="Arial"/>
        </w:rPr>
        <w:t xml:space="preserve"> года № </w:t>
      </w:r>
      <w:r w:rsidR="003C0070">
        <w:rPr>
          <w:rFonts w:ascii="Arial" w:hAnsi="Arial" w:cs="Arial"/>
        </w:rPr>
        <w:t>172</w:t>
      </w:r>
      <w:r w:rsidR="00555668" w:rsidRPr="002754E1">
        <w:rPr>
          <w:rFonts w:ascii="Arial" w:hAnsi="Arial" w:cs="Arial"/>
        </w:rPr>
        <w:t>-ФЗ</w:t>
      </w:r>
      <w:r w:rsidR="003C0070">
        <w:rPr>
          <w:rFonts w:ascii="Arial" w:hAnsi="Arial" w:cs="Arial"/>
        </w:rPr>
        <w:t xml:space="preserve"> в ред. от </w:t>
      </w:r>
      <w:r w:rsidR="005E7CDC">
        <w:rPr>
          <w:rFonts w:ascii="Arial" w:hAnsi="Arial" w:cs="Arial"/>
        </w:rPr>
        <w:t xml:space="preserve">31.07.2020 </w:t>
      </w:r>
      <w:r w:rsidR="003C0070">
        <w:rPr>
          <w:rFonts w:ascii="Arial" w:hAnsi="Arial" w:cs="Arial"/>
        </w:rPr>
        <w:t>г.</w:t>
      </w:r>
      <w:r w:rsidR="003C0070" w:rsidRPr="002754E1">
        <w:rPr>
          <w:rFonts w:ascii="Arial" w:hAnsi="Arial" w:cs="Arial"/>
        </w:rPr>
        <w:t>, Положением</w:t>
      </w:r>
      <w:r w:rsidRPr="002754E1">
        <w:rPr>
          <w:rFonts w:ascii="Arial" w:hAnsi="Arial" w:cs="Arial"/>
        </w:rPr>
        <w:t xml:space="preserve"> о бюджетном процессе Таргизского муниципального образования, ст. ст. 32,</w:t>
      </w:r>
      <w:r w:rsidR="003C0070" w:rsidRPr="002754E1">
        <w:rPr>
          <w:rFonts w:ascii="Arial" w:hAnsi="Arial" w:cs="Arial"/>
        </w:rPr>
        <w:t>44 Устава</w:t>
      </w:r>
      <w:r w:rsidRPr="002754E1">
        <w:rPr>
          <w:rFonts w:ascii="Arial" w:hAnsi="Arial" w:cs="Arial"/>
        </w:rPr>
        <w:t xml:space="preserve"> Таргизского муниципального образования</w:t>
      </w:r>
      <w:proofErr w:type="gramEnd"/>
    </w:p>
    <w:p w:rsidR="0004748C" w:rsidRPr="002754E1" w:rsidRDefault="0004748C" w:rsidP="00FB61FE">
      <w:pPr>
        <w:pStyle w:val="1"/>
        <w:shd w:val="clear" w:color="auto" w:fill="auto"/>
        <w:spacing w:after="258" w:line="230" w:lineRule="exact"/>
        <w:ind w:right="60"/>
        <w:rPr>
          <w:rFonts w:ascii="Arial" w:hAnsi="Arial" w:cs="Arial"/>
          <w:sz w:val="24"/>
          <w:szCs w:val="24"/>
        </w:rPr>
      </w:pPr>
    </w:p>
    <w:p w:rsidR="00FB61FE" w:rsidRPr="002754E1" w:rsidRDefault="00FB61FE" w:rsidP="00FB61FE">
      <w:pPr>
        <w:pStyle w:val="1"/>
        <w:shd w:val="clear" w:color="auto" w:fill="auto"/>
        <w:spacing w:after="258" w:line="230" w:lineRule="exact"/>
        <w:ind w:right="60"/>
        <w:rPr>
          <w:rFonts w:ascii="Arial" w:hAnsi="Arial" w:cs="Arial"/>
          <w:sz w:val="24"/>
          <w:szCs w:val="24"/>
        </w:rPr>
      </w:pPr>
      <w:r w:rsidRPr="002754E1">
        <w:rPr>
          <w:rFonts w:ascii="Arial" w:hAnsi="Arial" w:cs="Arial"/>
          <w:sz w:val="24"/>
          <w:szCs w:val="24"/>
        </w:rPr>
        <w:t>П О С Т А Н О В Л Я Ю</w:t>
      </w:r>
    </w:p>
    <w:p w:rsidR="00FB61FE" w:rsidRPr="002754E1" w:rsidRDefault="00FB61FE" w:rsidP="00FB61FE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54E1">
        <w:rPr>
          <w:rFonts w:ascii="Arial" w:hAnsi="Arial" w:cs="Arial"/>
          <w:color w:val="000000"/>
          <w:sz w:val="24"/>
          <w:szCs w:val="24"/>
        </w:rPr>
        <w:t xml:space="preserve">1. Одобрить Прогноз социально-экономического развития </w:t>
      </w:r>
      <w:r w:rsidRPr="002754E1">
        <w:rPr>
          <w:rFonts w:ascii="Arial" w:hAnsi="Arial" w:cs="Arial"/>
          <w:sz w:val="24"/>
          <w:szCs w:val="24"/>
        </w:rPr>
        <w:t>Таргизского му</w:t>
      </w:r>
      <w:r w:rsidR="00FA218F">
        <w:rPr>
          <w:rFonts w:ascii="Arial" w:hAnsi="Arial" w:cs="Arial"/>
          <w:sz w:val="24"/>
          <w:szCs w:val="24"/>
        </w:rPr>
        <w:t>ниципального образования на 202</w:t>
      </w:r>
      <w:r w:rsidR="00F77985">
        <w:rPr>
          <w:rFonts w:ascii="Arial" w:hAnsi="Arial" w:cs="Arial"/>
          <w:sz w:val="24"/>
          <w:szCs w:val="24"/>
        </w:rPr>
        <w:t>4</w:t>
      </w:r>
      <w:r w:rsidR="00325BC9" w:rsidRPr="002754E1">
        <w:rPr>
          <w:rFonts w:ascii="Arial" w:hAnsi="Arial" w:cs="Arial"/>
          <w:sz w:val="24"/>
          <w:szCs w:val="24"/>
        </w:rPr>
        <w:t xml:space="preserve"> год</w:t>
      </w:r>
      <w:r w:rsidR="002754E1">
        <w:rPr>
          <w:rFonts w:ascii="Arial" w:hAnsi="Arial" w:cs="Arial"/>
          <w:sz w:val="24"/>
          <w:szCs w:val="24"/>
        </w:rPr>
        <w:t xml:space="preserve"> и на период до 202</w:t>
      </w:r>
      <w:r w:rsidR="00530FC8">
        <w:rPr>
          <w:rFonts w:ascii="Arial" w:hAnsi="Arial" w:cs="Arial"/>
          <w:sz w:val="24"/>
          <w:szCs w:val="24"/>
        </w:rPr>
        <w:t>6</w:t>
      </w:r>
      <w:r w:rsidR="00F726EC" w:rsidRPr="002754E1">
        <w:rPr>
          <w:rFonts w:ascii="Arial" w:hAnsi="Arial" w:cs="Arial"/>
          <w:sz w:val="24"/>
          <w:szCs w:val="24"/>
        </w:rPr>
        <w:t xml:space="preserve"> год</w:t>
      </w:r>
      <w:proofErr w:type="gramStart"/>
      <w:r w:rsidR="00F726EC" w:rsidRPr="002754E1">
        <w:rPr>
          <w:rFonts w:ascii="Arial" w:hAnsi="Arial" w:cs="Arial"/>
          <w:sz w:val="24"/>
          <w:szCs w:val="24"/>
        </w:rPr>
        <w:t>а</w:t>
      </w:r>
      <w:r w:rsidRPr="002754E1">
        <w:rPr>
          <w:rFonts w:ascii="Arial" w:hAnsi="Arial" w:cs="Arial"/>
          <w:sz w:val="24"/>
          <w:szCs w:val="24"/>
        </w:rPr>
        <w:t>(</w:t>
      </w:r>
      <w:proofErr w:type="gramEnd"/>
      <w:r w:rsidRPr="002754E1">
        <w:rPr>
          <w:rFonts w:ascii="Arial" w:hAnsi="Arial" w:cs="Arial"/>
          <w:sz w:val="24"/>
          <w:szCs w:val="24"/>
        </w:rPr>
        <w:t>прилагается).</w:t>
      </w:r>
    </w:p>
    <w:p w:rsidR="00FB61FE" w:rsidRPr="002754E1" w:rsidRDefault="00FB61FE" w:rsidP="00FB61FE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4E1">
        <w:rPr>
          <w:rFonts w:ascii="Arial" w:hAnsi="Arial" w:cs="Arial"/>
          <w:sz w:val="24"/>
          <w:szCs w:val="24"/>
        </w:rPr>
        <w:tab/>
        <w:t>2. Опубликовать настоящее постановлени</w:t>
      </w:r>
      <w:r w:rsidR="00DF1315" w:rsidRPr="002754E1">
        <w:rPr>
          <w:rFonts w:ascii="Arial" w:hAnsi="Arial" w:cs="Arial"/>
          <w:sz w:val="24"/>
          <w:szCs w:val="24"/>
        </w:rPr>
        <w:t>е</w:t>
      </w:r>
      <w:r w:rsidRPr="002754E1">
        <w:rPr>
          <w:rFonts w:ascii="Arial" w:hAnsi="Arial" w:cs="Arial"/>
          <w:sz w:val="24"/>
          <w:szCs w:val="24"/>
        </w:rPr>
        <w:t xml:space="preserve"> в «Информационном вестнике».</w:t>
      </w:r>
    </w:p>
    <w:p w:rsidR="00FB61FE" w:rsidRPr="002754E1" w:rsidRDefault="00FB61FE" w:rsidP="00FB61F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ab/>
        <w:t xml:space="preserve">3.  Настоящее решение вступает в силу со дня его официального опубликования, не позднее 10 дней после его подписания в установленном порядке.  </w:t>
      </w:r>
    </w:p>
    <w:p w:rsidR="00FB61FE" w:rsidRPr="002754E1" w:rsidRDefault="00FB61FE" w:rsidP="00FB61F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54E1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 w:rsidR="00FB61FE" w:rsidRPr="002754E1" w:rsidRDefault="00FB61FE" w:rsidP="00FB61FE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1FE" w:rsidRPr="002754E1" w:rsidRDefault="00FB61FE" w:rsidP="00FB61F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61FE" w:rsidRPr="002754E1" w:rsidRDefault="00FB61FE" w:rsidP="00FB61F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5BC9" w:rsidRPr="002754E1" w:rsidRDefault="00FB61FE" w:rsidP="00FB61FE">
      <w:pPr>
        <w:pStyle w:val="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4E1">
        <w:rPr>
          <w:rFonts w:ascii="Arial" w:hAnsi="Arial" w:cs="Arial"/>
          <w:sz w:val="24"/>
          <w:szCs w:val="24"/>
        </w:rPr>
        <w:t>Глава Таргизского</w:t>
      </w:r>
    </w:p>
    <w:p w:rsidR="002754E1" w:rsidRDefault="00FB61FE" w:rsidP="00FB61FE">
      <w:pPr>
        <w:pStyle w:val="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4E1">
        <w:rPr>
          <w:rFonts w:ascii="Arial" w:hAnsi="Arial" w:cs="Arial"/>
          <w:sz w:val="24"/>
          <w:szCs w:val="24"/>
        </w:rPr>
        <w:t>муниципального образовани</w:t>
      </w:r>
      <w:r w:rsidR="002754E1">
        <w:rPr>
          <w:rFonts w:ascii="Arial" w:hAnsi="Arial" w:cs="Arial"/>
          <w:sz w:val="24"/>
          <w:szCs w:val="24"/>
        </w:rPr>
        <w:t>я</w:t>
      </w:r>
    </w:p>
    <w:p w:rsidR="00E52EC9" w:rsidRPr="002754E1" w:rsidRDefault="00FB61FE" w:rsidP="00FB61FE">
      <w:pPr>
        <w:pStyle w:val="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52EC9" w:rsidRPr="002754E1" w:rsidSect="00D11056">
          <w:pgSz w:w="11906" w:h="16838"/>
          <w:pgMar w:top="539" w:right="851" w:bottom="567" w:left="1701" w:header="709" w:footer="709" w:gutter="0"/>
          <w:cols w:space="708"/>
          <w:docGrid w:linePitch="360"/>
        </w:sectPr>
      </w:pPr>
      <w:r w:rsidRPr="002754E1">
        <w:rPr>
          <w:rFonts w:ascii="Arial" w:hAnsi="Arial" w:cs="Arial"/>
          <w:sz w:val="24"/>
          <w:szCs w:val="24"/>
        </w:rPr>
        <w:t>В.</w:t>
      </w:r>
      <w:r w:rsidR="004343E6" w:rsidRPr="002754E1">
        <w:rPr>
          <w:rFonts w:ascii="Arial" w:hAnsi="Arial" w:cs="Arial"/>
          <w:sz w:val="24"/>
          <w:szCs w:val="24"/>
        </w:rPr>
        <w:t>М.</w:t>
      </w:r>
      <w:r w:rsidRPr="002754E1">
        <w:rPr>
          <w:rFonts w:ascii="Arial" w:hAnsi="Arial" w:cs="Arial"/>
          <w:sz w:val="24"/>
          <w:szCs w:val="24"/>
        </w:rPr>
        <w:t>Киндрачук</w:t>
      </w:r>
    </w:p>
    <w:tbl>
      <w:tblPr>
        <w:tblpPr w:leftFromText="180" w:rightFromText="180" w:vertAnchor="text" w:horzAnchor="margin" w:tblpXSpec="center" w:tblpY="255"/>
        <w:tblW w:w="119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4"/>
        <w:gridCol w:w="5185"/>
        <w:gridCol w:w="1134"/>
        <w:gridCol w:w="1134"/>
        <w:gridCol w:w="1134"/>
        <w:gridCol w:w="850"/>
        <w:gridCol w:w="142"/>
        <w:gridCol w:w="850"/>
        <w:gridCol w:w="43"/>
        <w:gridCol w:w="92"/>
        <w:gridCol w:w="999"/>
      </w:tblGrid>
      <w:tr w:rsidR="003A5A49" w:rsidRPr="002754E1" w:rsidTr="003A5A49">
        <w:trPr>
          <w:trHeight w:val="506"/>
        </w:trPr>
        <w:tc>
          <w:tcPr>
            <w:tcW w:w="11937" w:type="dxa"/>
            <w:gridSpan w:val="11"/>
            <w:tcBorders>
              <w:bottom w:val="single" w:sz="4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754E1">
              <w:rPr>
                <w:rFonts w:ascii="Arial" w:hAnsi="Arial" w:cs="Arial"/>
                <w:bCs/>
              </w:rPr>
              <w:lastRenderedPageBreak/>
              <w:t xml:space="preserve">Приложение к </w:t>
            </w:r>
            <w:r w:rsidR="002754E1">
              <w:rPr>
                <w:rFonts w:ascii="Arial" w:hAnsi="Arial" w:cs="Arial"/>
                <w:bCs/>
              </w:rPr>
              <w:t>постановлению</w:t>
            </w:r>
          </w:p>
          <w:p w:rsidR="003A5A49" w:rsidRPr="002754E1" w:rsidRDefault="003A5A49" w:rsidP="003A5A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754E1">
              <w:rPr>
                <w:rFonts w:ascii="Arial" w:hAnsi="Arial" w:cs="Arial"/>
                <w:bCs/>
              </w:rPr>
              <w:t xml:space="preserve"> главы администрации Таргизского</w:t>
            </w:r>
          </w:p>
          <w:p w:rsidR="003A5A49" w:rsidRPr="002754E1" w:rsidRDefault="003A5A49" w:rsidP="003A5A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754E1">
              <w:rPr>
                <w:rFonts w:ascii="Arial" w:hAnsi="Arial" w:cs="Arial"/>
                <w:bCs/>
              </w:rPr>
              <w:t xml:space="preserve"> муниципального образования </w:t>
            </w:r>
          </w:p>
          <w:p w:rsidR="003A5A49" w:rsidRPr="002754E1" w:rsidRDefault="00F77985" w:rsidP="001658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</w:t>
            </w:r>
            <w:r w:rsidR="003A5A49" w:rsidRPr="002754E1">
              <w:rPr>
                <w:rFonts w:ascii="Arial" w:hAnsi="Arial" w:cs="Arial"/>
                <w:bCs/>
              </w:rPr>
              <w:t xml:space="preserve">от </w:t>
            </w:r>
            <w:r w:rsidR="00694FC1">
              <w:rPr>
                <w:rFonts w:ascii="Arial" w:hAnsi="Arial" w:cs="Arial"/>
                <w:bCs/>
              </w:rPr>
              <w:t>1</w:t>
            </w:r>
            <w:r w:rsidR="00620CD0">
              <w:rPr>
                <w:rFonts w:ascii="Arial" w:hAnsi="Arial" w:cs="Arial"/>
                <w:bCs/>
              </w:rPr>
              <w:t>5</w:t>
            </w:r>
            <w:r w:rsidR="00937697" w:rsidRPr="002754E1">
              <w:rPr>
                <w:rFonts w:ascii="Arial" w:hAnsi="Arial" w:cs="Arial"/>
                <w:bCs/>
              </w:rPr>
              <w:t>.1</w:t>
            </w:r>
            <w:r w:rsidR="002754E1">
              <w:rPr>
                <w:rFonts w:ascii="Arial" w:hAnsi="Arial" w:cs="Arial"/>
                <w:bCs/>
              </w:rPr>
              <w:t>1</w:t>
            </w:r>
            <w:r w:rsidR="00694FC1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 xml:space="preserve">3 </w:t>
            </w:r>
            <w:r w:rsidR="008A2E88" w:rsidRPr="002754E1">
              <w:rPr>
                <w:rFonts w:ascii="Arial" w:hAnsi="Arial" w:cs="Arial"/>
                <w:bCs/>
              </w:rPr>
              <w:t xml:space="preserve">года </w:t>
            </w:r>
            <w:r w:rsidR="008A2E88" w:rsidRPr="001474DC">
              <w:rPr>
                <w:rFonts w:ascii="Arial" w:hAnsi="Arial" w:cs="Arial"/>
                <w:bCs/>
              </w:rPr>
              <w:t>№</w:t>
            </w:r>
            <w:r>
              <w:rPr>
                <w:rFonts w:ascii="Arial" w:hAnsi="Arial" w:cs="Arial"/>
                <w:bCs/>
              </w:rPr>
              <w:t xml:space="preserve"> 48</w:t>
            </w:r>
          </w:p>
          <w:p w:rsidR="003A5A49" w:rsidRPr="002754E1" w:rsidRDefault="003A5A49" w:rsidP="003A5A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A5A49" w:rsidRPr="002754E1" w:rsidTr="003A5A49">
        <w:trPr>
          <w:trHeight w:val="506"/>
        </w:trPr>
        <w:tc>
          <w:tcPr>
            <w:tcW w:w="11937" w:type="dxa"/>
            <w:gridSpan w:val="11"/>
            <w:tcBorders>
              <w:bottom w:val="single" w:sz="4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754E1">
              <w:rPr>
                <w:rFonts w:ascii="Arial" w:hAnsi="Arial" w:cs="Arial"/>
                <w:b/>
                <w:bCs/>
              </w:rPr>
              <w:t>Прогноз социально экономического развития Таргизского му</w:t>
            </w:r>
            <w:r w:rsidR="00FA218F">
              <w:rPr>
                <w:rFonts w:ascii="Arial" w:hAnsi="Arial" w:cs="Arial"/>
                <w:b/>
                <w:bCs/>
              </w:rPr>
              <w:t>ниципального образования на 202</w:t>
            </w:r>
            <w:r w:rsidR="00F77985">
              <w:rPr>
                <w:rFonts w:ascii="Arial" w:hAnsi="Arial" w:cs="Arial"/>
                <w:b/>
                <w:bCs/>
              </w:rPr>
              <w:t>4</w:t>
            </w:r>
            <w:r w:rsidR="00F726EC" w:rsidRPr="002754E1">
              <w:rPr>
                <w:rFonts w:ascii="Arial" w:hAnsi="Arial" w:cs="Arial"/>
                <w:b/>
                <w:bCs/>
              </w:rPr>
              <w:t xml:space="preserve"> год и плановый </w:t>
            </w:r>
            <w:r w:rsidR="00902098">
              <w:rPr>
                <w:rFonts w:ascii="Arial" w:hAnsi="Arial" w:cs="Arial"/>
                <w:b/>
                <w:bCs/>
              </w:rPr>
              <w:t>период 202</w:t>
            </w:r>
            <w:r w:rsidR="00F77985">
              <w:rPr>
                <w:rFonts w:ascii="Arial" w:hAnsi="Arial" w:cs="Arial"/>
                <w:b/>
                <w:bCs/>
              </w:rPr>
              <w:t>5</w:t>
            </w:r>
            <w:r w:rsidR="00F726EC" w:rsidRPr="002754E1">
              <w:rPr>
                <w:rFonts w:ascii="Arial" w:hAnsi="Arial" w:cs="Arial"/>
                <w:b/>
                <w:bCs/>
              </w:rPr>
              <w:t>-20</w:t>
            </w:r>
            <w:r w:rsidR="002D7B0D" w:rsidRPr="002754E1">
              <w:rPr>
                <w:rFonts w:ascii="Arial" w:hAnsi="Arial" w:cs="Arial"/>
                <w:b/>
                <w:bCs/>
              </w:rPr>
              <w:t>2</w:t>
            </w:r>
            <w:r w:rsidR="00F77985">
              <w:rPr>
                <w:rFonts w:ascii="Arial" w:hAnsi="Arial" w:cs="Arial"/>
                <w:b/>
                <w:bCs/>
              </w:rPr>
              <w:t>6</w:t>
            </w:r>
            <w:r w:rsidRPr="002754E1">
              <w:rPr>
                <w:rFonts w:ascii="Arial" w:hAnsi="Arial" w:cs="Arial"/>
                <w:b/>
                <w:bCs/>
              </w:rPr>
              <w:t xml:space="preserve"> годов</w:t>
            </w:r>
          </w:p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5A49" w:rsidRPr="002754E1" w:rsidTr="003A5A49">
        <w:trPr>
          <w:trHeight w:val="506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754E1">
              <w:rPr>
                <w:rFonts w:ascii="Arial" w:hAnsi="Arial" w:cs="Arial"/>
                <w:b/>
                <w:bCs/>
              </w:rPr>
              <w:t>Наименование поселения и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754E1">
              <w:rPr>
                <w:rFonts w:ascii="Arial" w:hAnsi="Arial" w:cs="Arial"/>
                <w:b/>
                <w:bCs/>
              </w:rPr>
              <w:t xml:space="preserve">Един. </w:t>
            </w:r>
            <w:r w:rsidR="00C163A2" w:rsidRPr="002754E1">
              <w:rPr>
                <w:rFonts w:ascii="Arial" w:hAnsi="Arial" w:cs="Arial"/>
                <w:b/>
                <w:bCs/>
              </w:rPr>
              <w:t>И</w:t>
            </w:r>
            <w:r w:rsidRPr="002754E1">
              <w:rPr>
                <w:rFonts w:ascii="Arial" w:hAnsi="Arial" w:cs="Arial"/>
                <w:b/>
                <w:bCs/>
              </w:rPr>
              <w:t>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754E1">
              <w:rPr>
                <w:rFonts w:ascii="Arial" w:hAnsi="Arial" w:cs="Arial"/>
                <w:b/>
                <w:bCs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754E1">
              <w:rPr>
                <w:rFonts w:ascii="Arial" w:hAnsi="Arial" w:cs="Arial"/>
                <w:b/>
                <w:bCs/>
              </w:rPr>
              <w:t xml:space="preserve">Оценка 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754E1">
              <w:rPr>
                <w:rFonts w:ascii="Arial" w:hAnsi="Arial" w:cs="Arial"/>
                <w:b/>
                <w:bCs/>
              </w:rPr>
              <w:t>прогноз</w:t>
            </w:r>
          </w:p>
        </w:tc>
      </w:tr>
      <w:tr w:rsidR="003A5A49" w:rsidRPr="002754E1" w:rsidTr="00A07CB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620CD0" w:rsidP="00022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22021">
              <w:rPr>
                <w:rFonts w:ascii="Arial" w:hAnsi="Arial" w:cs="Arial"/>
                <w:b/>
                <w:bCs/>
              </w:rPr>
              <w:t>2</w:t>
            </w:r>
            <w:r w:rsidR="003A5A49" w:rsidRPr="002754E1">
              <w:rPr>
                <w:rFonts w:ascii="Arial" w:hAnsi="Arial" w:cs="Arial"/>
                <w:b/>
                <w:bCs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5A49" w:rsidRPr="002754E1" w:rsidRDefault="008A2E88" w:rsidP="00022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694FC1">
              <w:rPr>
                <w:rFonts w:ascii="Arial" w:hAnsi="Arial" w:cs="Arial"/>
                <w:b/>
                <w:bCs/>
              </w:rPr>
              <w:t>02</w:t>
            </w:r>
            <w:r w:rsidR="00022021">
              <w:rPr>
                <w:rFonts w:ascii="Arial" w:hAnsi="Arial" w:cs="Arial"/>
                <w:b/>
                <w:bCs/>
              </w:rPr>
              <w:t>3</w:t>
            </w:r>
            <w:r w:rsidR="003A5A49" w:rsidRPr="002754E1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022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754E1">
              <w:rPr>
                <w:rFonts w:ascii="Arial" w:hAnsi="Arial" w:cs="Arial"/>
                <w:b/>
                <w:bCs/>
              </w:rPr>
              <w:t>20</w:t>
            </w:r>
            <w:r w:rsidR="00FA218F">
              <w:rPr>
                <w:rFonts w:ascii="Arial" w:hAnsi="Arial" w:cs="Arial"/>
                <w:b/>
                <w:bCs/>
              </w:rPr>
              <w:t>2</w:t>
            </w:r>
            <w:r w:rsidR="0002202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8A2E88" w:rsidP="00022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2202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022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754E1">
              <w:rPr>
                <w:rFonts w:ascii="Arial" w:hAnsi="Arial" w:cs="Arial"/>
                <w:b/>
                <w:bCs/>
              </w:rPr>
              <w:t>20</w:t>
            </w:r>
            <w:r w:rsidR="008A2E88">
              <w:rPr>
                <w:rFonts w:ascii="Arial" w:hAnsi="Arial" w:cs="Arial"/>
                <w:b/>
                <w:bCs/>
              </w:rPr>
              <w:t>2</w:t>
            </w:r>
            <w:r w:rsidR="00022021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3A5A49" w:rsidRPr="002754E1" w:rsidTr="00A07CB0">
        <w:trPr>
          <w:trHeight w:val="274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754E1">
              <w:rPr>
                <w:rFonts w:ascii="Arial" w:hAnsi="Arial" w:cs="Arial"/>
                <w:bCs/>
              </w:rPr>
              <w:t>Сельское поселение</w:t>
            </w:r>
            <w:r w:rsidRPr="002754E1">
              <w:rPr>
                <w:rFonts w:ascii="Arial" w:hAnsi="Arial" w:cs="Arial"/>
                <w:b/>
                <w:bCs/>
              </w:rPr>
              <w:t xml:space="preserve">             ТАРГИЗСКОЕ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A5A49" w:rsidRPr="002754E1" w:rsidTr="00A07CB0">
        <w:trPr>
          <w:trHeight w:val="23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 xml:space="preserve">Численность постоянного населения - всего,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чел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E90087" w:rsidP="0062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1631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620CD0" w:rsidP="007A7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1</w:t>
            </w:r>
            <w:r w:rsidR="007A700E">
              <w:rPr>
                <w:rFonts w:ascii="Arial" w:hAnsi="Arial" w:cs="Arial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EE7001" w:rsidP="0062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1</w:t>
            </w:r>
            <w:r w:rsidR="00620CD0">
              <w:rPr>
                <w:rFonts w:ascii="Arial" w:hAnsi="Arial" w:cs="Arial"/>
              </w:rPr>
              <w:t>450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EE7001" w:rsidP="0062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1</w:t>
            </w:r>
            <w:r w:rsidR="00620CD0">
              <w:rPr>
                <w:rFonts w:ascii="Arial" w:hAnsi="Arial" w:cs="Arial"/>
              </w:rPr>
              <w:t>460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620CD0" w:rsidP="00694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1470</w:t>
            </w:r>
          </w:p>
        </w:tc>
      </w:tr>
      <w:tr w:rsidR="003A5A49" w:rsidRPr="002754E1" w:rsidTr="00A07CB0">
        <w:trPr>
          <w:trHeight w:val="23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сельское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чел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620CD0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16</w:t>
            </w:r>
            <w:r w:rsidR="00E90087" w:rsidRPr="00E90087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EE7001" w:rsidP="007A7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1</w:t>
            </w:r>
            <w:r w:rsidR="007A700E">
              <w:rPr>
                <w:rFonts w:ascii="Arial" w:hAnsi="Arial" w:cs="Arial"/>
              </w:rPr>
              <w:t>3</w:t>
            </w:r>
            <w:r w:rsidR="00E90087" w:rsidRPr="00E90087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EE7001" w:rsidP="0062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1</w:t>
            </w:r>
            <w:r w:rsidR="00620CD0">
              <w:rPr>
                <w:rFonts w:ascii="Arial" w:hAnsi="Arial" w:cs="Arial"/>
              </w:rPr>
              <w:t>450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620CD0" w:rsidP="00694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EE7001" w:rsidP="00FA2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1</w:t>
            </w:r>
            <w:r w:rsidR="00620CD0">
              <w:rPr>
                <w:rFonts w:ascii="Arial" w:hAnsi="Arial" w:cs="Arial"/>
              </w:rPr>
              <w:t>470</w:t>
            </w:r>
          </w:p>
        </w:tc>
      </w:tr>
      <w:tr w:rsidR="003A5A49" w:rsidRPr="002754E1" w:rsidTr="00687F4C">
        <w:trPr>
          <w:trHeight w:val="609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 xml:space="preserve">Число действующих малых предприятий (с учетом </w:t>
            </w:r>
            <w:proofErr w:type="spellStart"/>
            <w:r w:rsidRPr="00E90087">
              <w:rPr>
                <w:rFonts w:ascii="Arial" w:hAnsi="Arial" w:cs="Arial"/>
              </w:rPr>
              <w:t>микропредприятий</w:t>
            </w:r>
            <w:proofErr w:type="spellEnd"/>
            <w:r w:rsidRPr="00E90087">
              <w:rPr>
                <w:rFonts w:ascii="Arial" w:hAnsi="Arial" w:cs="Arial"/>
              </w:rPr>
              <w:t xml:space="preserve">)- всего,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1</w:t>
            </w:r>
          </w:p>
        </w:tc>
      </w:tr>
      <w:tr w:rsidR="003A5A49" w:rsidRPr="002754E1" w:rsidTr="00A07CB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E90087">
              <w:rPr>
                <w:rFonts w:ascii="Arial" w:hAnsi="Arial" w:cs="Arial"/>
                <w:i/>
              </w:rPr>
              <w:t xml:space="preserve">В том числе число </w:t>
            </w:r>
            <w:proofErr w:type="spellStart"/>
            <w:r w:rsidRPr="00E90087">
              <w:rPr>
                <w:rFonts w:ascii="Arial" w:hAnsi="Arial" w:cs="Arial"/>
                <w:i/>
              </w:rPr>
              <w:t>микропредприятий-всего</w:t>
            </w:r>
            <w:proofErr w:type="spellEnd"/>
            <w:r w:rsidRPr="00E90087">
              <w:rPr>
                <w:rFonts w:ascii="Arial" w:hAnsi="Arial" w:cs="Arial"/>
                <w:i/>
              </w:rPr>
              <w:t>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0</w:t>
            </w:r>
          </w:p>
        </w:tc>
      </w:tr>
      <w:tr w:rsidR="00EE7001" w:rsidRPr="002754E1" w:rsidTr="00A07CB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001" w:rsidRPr="002754E1" w:rsidRDefault="00EE7001" w:rsidP="00EE7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01" w:rsidRPr="00E90087" w:rsidRDefault="00EE7001" w:rsidP="00EE70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 xml:space="preserve">Выручка от реализации </w:t>
            </w:r>
            <w:r w:rsidR="008A2E88" w:rsidRPr="00E90087">
              <w:rPr>
                <w:rFonts w:ascii="Arial" w:hAnsi="Arial" w:cs="Arial"/>
              </w:rPr>
              <w:t>продукции,</w:t>
            </w:r>
            <w:r w:rsidRPr="00E90087">
              <w:rPr>
                <w:rFonts w:ascii="Arial" w:hAnsi="Arial" w:cs="Arial"/>
              </w:rPr>
              <w:t xml:space="preserve"> работ, услуг в (действующих ценах) по полному кругу предприятий - всего,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01" w:rsidRPr="00E90087" w:rsidRDefault="00EE7001" w:rsidP="00EE7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млн</w:t>
            </w:r>
            <w:r w:rsidR="00C163A2" w:rsidRPr="00E90087">
              <w:rPr>
                <w:rFonts w:ascii="Arial" w:hAnsi="Arial" w:cs="Arial"/>
              </w:rPr>
              <w:t>. р</w:t>
            </w:r>
            <w:r w:rsidRPr="00E90087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01" w:rsidRPr="00E90087" w:rsidRDefault="005E7CDC" w:rsidP="0062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106,0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01" w:rsidRPr="00E90087" w:rsidRDefault="00620CD0" w:rsidP="005E7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10</w:t>
            </w:r>
            <w:r w:rsidR="005E7CDC" w:rsidRPr="00E90087">
              <w:rPr>
                <w:rFonts w:ascii="Arial" w:hAnsi="Arial" w:cs="Arial"/>
              </w:rPr>
              <w:t>7</w:t>
            </w:r>
            <w:r w:rsidRPr="00E90087">
              <w:rPr>
                <w:rFonts w:ascii="Arial" w:hAnsi="Arial" w:cs="Arial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01" w:rsidRPr="0008203A" w:rsidRDefault="00620CD0" w:rsidP="0062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109</w:t>
            </w:r>
            <w:r w:rsidR="00FA218F" w:rsidRPr="0008203A">
              <w:rPr>
                <w:rFonts w:ascii="Arial" w:hAnsi="Arial" w:cs="Arial"/>
              </w:rPr>
              <w:t>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01" w:rsidRPr="0008203A" w:rsidRDefault="002D0BC8" w:rsidP="0062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1</w:t>
            </w:r>
            <w:r w:rsidR="00620CD0" w:rsidRPr="0008203A">
              <w:rPr>
                <w:rFonts w:ascii="Arial" w:hAnsi="Arial" w:cs="Arial"/>
              </w:rPr>
              <w:t>10</w:t>
            </w:r>
            <w:r w:rsidR="00EE7001" w:rsidRPr="0008203A">
              <w:rPr>
                <w:rFonts w:ascii="Arial" w:hAnsi="Arial" w:cs="Arial"/>
              </w:rPr>
              <w:t>,</w:t>
            </w:r>
            <w:r w:rsidR="00620CD0" w:rsidRPr="0008203A"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01" w:rsidRPr="0008203A" w:rsidRDefault="002D0BC8" w:rsidP="00FA2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11</w:t>
            </w:r>
            <w:r w:rsidR="00FA218F" w:rsidRPr="0008203A">
              <w:rPr>
                <w:rFonts w:ascii="Arial" w:hAnsi="Arial" w:cs="Arial"/>
              </w:rPr>
              <w:t>1</w:t>
            </w:r>
            <w:r w:rsidR="00EE7001" w:rsidRPr="0008203A">
              <w:rPr>
                <w:rFonts w:ascii="Arial" w:hAnsi="Arial" w:cs="Arial"/>
              </w:rPr>
              <w:t>,2</w:t>
            </w:r>
          </w:p>
        </w:tc>
      </w:tr>
      <w:tr w:rsidR="003A5A49" w:rsidRPr="002754E1" w:rsidTr="00A07CB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 xml:space="preserve">Среднесписочная численность </w:t>
            </w:r>
            <w:r w:rsidR="008A2E88" w:rsidRPr="00E90087">
              <w:rPr>
                <w:rFonts w:ascii="Arial" w:hAnsi="Arial" w:cs="Arial"/>
              </w:rPr>
              <w:t>работников (</w:t>
            </w:r>
            <w:r w:rsidRPr="00E90087">
              <w:rPr>
                <w:rFonts w:ascii="Arial" w:hAnsi="Arial" w:cs="Arial"/>
              </w:rPr>
              <w:t xml:space="preserve">без внешних совместителей по полному кругу предприятий - </w:t>
            </w:r>
            <w:r w:rsidR="008A2E88" w:rsidRPr="00E90087">
              <w:rPr>
                <w:rFonts w:ascii="Arial" w:hAnsi="Arial" w:cs="Arial"/>
              </w:rPr>
              <w:t>всего,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чел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E90087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28</w:t>
            </w:r>
            <w:r w:rsidR="005E7CDC" w:rsidRPr="00E90087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E90087" w:rsidRDefault="00E90087" w:rsidP="0062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0087">
              <w:rPr>
                <w:rFonts w:ascii="Arial" w:hAnsi="Arial" w:cs="Arial"/>
              </w:rPr>
              <w:t>293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08203A" w:rsidRDefault="0008203A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280</w:t>
            </w:r>
          </w:p>
          <w:p w:rsidR="00A73846" w:rsidRPr="0008203A" w:rsidRDefault="00A73846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08203A" w:rsidRDefault="0008203A" w:rsidP="00FA2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285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08203A" w:rsidRDefault="0008203A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285</w:t>
            </w:r>
          </w:p>
          <w:p w:rsidR="00A73846" w:rsidRPr="0008203A" w:rsidRDefault="00A73846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A5A49" w:rsidRPr="002754E1" w:rsidTr="00A07CB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C43D50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D50">
              <w:rPr>
                <w:rFonts w:ascii="Arial" w:hAnsi="Arial" w:cs="Arial"/>
              </w:rPr>
              <w:t xml:space="preserve">Фонд начисленной заработной платы по полному кругу предприятий - </w:t>
            </w:r>
            <w:r w:rsidR="008A2E88" w:rsidRPr="00C43D50">
              <w:rPr>
                <w:rFonts w:ascii="Arial" w:hAnsi="Arial" w:cs="Arial"/>
              </w:rPr>
              <w:t>всего,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C43D50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D50">
              <w:rPr>
                <w:rFonts w:ascii="Arial" w:hAnsi="Arial" w:cs="Arial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433D8B" w:rsidP="005C2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C43D50"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5C296A" w:rsidRDefault="00C43D50" w:rsidP="005E7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08203A" w:rsidRDefault="00C43D50" w:rsidP="002D0B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08203A" w:rsidRDefault="00C43D50" w:rsidP="000820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08203A" w:rsidRDefault="00C43D50" w:rsidP="000820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</w:tr>
      <w:tr w:rsidR="003A5A49" w:rsidRPr="002754E1" w:rsidTr="003A5A49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754E1">
              <w:rPr>
                <w:rFonts w:ascii="Arial" w:hAnsi="Arial" w:cs="Arial"/>
                <w:b/>
              </w:rPr>
              <w:t>Доходный потенциал территории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2754E1">
              <w:rPr>
                <w:rFonts w:ascii="Arial" w:hAnsi="Arial" w:cs="Arial"/>
                <w:bCs/>
                <w:i/>
                <w:iCs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тыс</w:t>
            </w:r>
            <w:r w:rsidR="00C163A2" w:rsidRPr="002754E1">
              <w:rPr>
                <w:rFonts w:ascii="Arial" w:hAnsi="Arial" w:cs="Arial"/>
              </w:rPr>
              <w:t>. р</w:t>
            </w:r>
            <w:r w:rsidRPr="002754E1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796E54" w:rsidRDefault="00687F4C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3087,9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796E54" w:rsidRDefault="00687F4C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3391,9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89F" w:rsidRPr="00505B5A" w:rsidRDefault="00687F4C" w:rsidP="005E7C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2570,8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A49" w:rsidRPr="00505B5A" w:rsidRDefault="00687F4C" w:rsidP="0092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2226,7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74C" w:rsidRPr="005F4A7A" w:rsidRDefault="00687F4C" w:rsidP="00C703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2306,5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2754E1">
              <w:rPr>
                <w:rFonts w:ascii="Arial" w:hAnsi="Arial" w:cs="Arial"/>
                <w:i/>
                <w:iCs/>
              </w:rPr>
              <w:t xml:space="preserve">в том </w:t>
            </w:r>
            <w:r w:rsidR="008A2E88" w:rsidRPr="002754E1">
              <w:rPr>
                <w:rFonts w:ascii="Arial" w:hAnsi="Arial" w:cs="Arial"/>
                <w:i/>
                <w:iCs/>
              </w:rPr>
              <w:t>числе: налоговые</w:t>
            </w:r>
            <w:r w:rsidRPr="002754E1">
              <w:rPr>
                <w:rFonts w:ascii="Arial" w:hAnsi="Arial" w:cs="Arial"/>
                <w:b/>
                <w:i/>
                <w:iCs/>
              </w:rPr>
              <w:t xml:space="preserve">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тыс</w:t>
            </w:r>
            <w:r w:rsidR="00C163A2" w:rsidRPr="002754E1">
              <w:rPr>
                <w:rFonts w:ascii="Arial" w:hAnsi="Arial" w:cs="Arial"/>
              </w:rPr>
              <w:t>. р</w:t>
            </w:r>
            <w:r w:rsidRPr="002754E1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796E54" w:rsidRDefault="00A07CB0" w:rsidP="00FA2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796E54" w:rsidRDefault="00A07CB0" w:rsidP="005415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3365,9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Default="00687F4C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2540,8</w:t>
            </w:r>
          </w:p>
          <w:p w:rsidR="0054151D" w:rsidRPr="00505B5A" w:rsidRDefault="0054151D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F35" w:rsidRPr="00505B5A" w:rsidRDefault="00687F4C" w:rsidP="006C2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2196,7</w:t>
            </w:r>
          </w:p>
          <w:p w:rsidR="005A4C04" w:rsidRPr="00505B5A" w:rsidRDefault="005A4C04" w:rsidP="006C2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A49" w:rsidRPr="005F4A7A" w:rsidRDefault="00687F4C" w:rsidP="0092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2276,5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2754E1">
              <w:rPr>
                <w:rFonts w:ascii="Arial" w:hAnsi="Arial" w:cs="Arial"/>
                <w:bCs/>
                <w:i/>
                <w:iCs/>
              </w:rPr>
              <w:t>1. 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тыс</w:t>
            </w:r>
            <w:r w:rsidR="00C163A2" w:rsidRPr="002754E1">
              <w:rPr>
                <w:rFonts w:ascii="Arial" w:hAnsi="Arial" w:cs="Arial"/>
              </w:rPr>
              <w:t>. р</w:t>
            </w:r>
            <w:r w:rsidRPr="002754E1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A07CB0" w:rsidP="00247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A07CB0" w:rsidP="00EF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D01EA8" w:rsidRDefault="00A07CB0" w:rsidP="00A07C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1150,00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A49" w:rsidRPr="00D01EA8" w:rsidRDefault="00A07CB0" w:rsidP="0062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1170,0 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A49" w:rsidRPr="00D01EA8" w:rsidRDefault="00A07CB0" w:rsidP="00FA2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1200,0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3A5A49" w:rsidP="003A5A49">
            <w:pPr>
              <w:rPr>
                <w:rFonts w:ascii="Arial" w:hAnsi="Arial" w:cs="Arial"/>
                <w:color w:val="auto"/>
              </w:rPr>
            </w:pPr>
            <w:r w:rsidRPr="00687F4C">
              <w:rPr>
                <w:rFonts w:ascii="Arial" w:hAnsi="Arial" w:cs="Arial"/>
                <w:color w:val="auto"/>
              </w:rPr>
              <w:t>2.НАЛОГИ НА ТОВАРЫ (РАБОТЫ, УСЛУГИ), РЕАЛИЗУЕМЫЕ НА ТЕРРИТОРИИ РОССИЙСКОЙ ФЕДЕРАЦИИ</w:t>
            </w:r>
          </w:p>
          <w:p w:rsidR="003A5A49" w:rsidRPr="00687F4C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тыс</w:t>
            </w:r>
            <w:r w:rsidR="00C163A2" w:rsidRPr="002754E1">
              <w:rPr>
                <w:rFonts w:ascii="Arial" w:hAnsi="Arial" w:cs="Arial"/>
              </w:rPr>
              <w:t>. р</w:t>
            </w:r>
            <w:r w:rsidRPr="002754E1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A07CB0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1 526,6</w:t>
            </w:r>
          </w:p>
          <w:p w:rsidR="005A523C" w:rsidRPr="002475CD" w:rsidRDefault="005A523C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A07CB0" w:rsidP="00620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54151D" w:rsidRDefault="00A07CB0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A49" w:rsidRPr="0054151D" w:rsidRDefault="00A07CB0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757,2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A49" w:rsidRPr="0054151D" w:rsidRDefault="00A07CB0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782,0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687F4C">
              <w:rPr>
                <w:rFonts w:ascii="Arial" w:hAnsi="Arial" w:cs="Arial"/>
                <w:bCs/>
                <w:i/>
                <w:iCs/>
              </w:rPr>
              <w:t>3. 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23C" w:rsidRPr="002754E1" w:rsidRDefault="00AE2113" w:rsidP="002D4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A07CB0" w:rsidP="003512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9C1666" w:rsidRDefault="00A07CB0" w:rsidP="00EF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49,5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A49" w:rsidRPr="009C1666" w:rsidRDefault="00A07CB0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49,5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A49" w:rsidRPr="009C1666" w:rsidRDefault="00A07CB0" w:rsidP="00750B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49,5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2754E1">
              <w:rPr>
                <w:rFonts w:ascii="Arial" w:hAnsi="Arial" w:cs="Arial"/>
                <w:bCs/>
                <w:i/>
                <w:iCs/>
              </w:rPr>
              <w:t>От  занимаемой площади сельхозугодий КФХ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1,044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1,044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1,044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1,044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1,044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687F4C">
              <w:rPr>
                <w:rFonts w:ascii="Arial" w:hAnsi="Arial" w:cs="Arial"/>
                <w:b/>
                <w:bCs/>
                <w:i/>
                <w:iCs/>
              </w:rPr>
              <w:t>4. Налоги на имущество: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rPr>
                <w:rFonts w:ascii="Arial" w:hAnsi="Arial" w:cs="Arial"/>
                <w:b/>
              </w:rPr>
            </w:pPr>
            <w:r w:rsidRPr="002754E1">
              <w:rPr>
                <w:rFonts w:ascii="Arial" w:hAnsi="Arial" w:cs="Arial"/>
                <w:b/>
              </w:rPr>
              <w:t>тыс</w:t>
            </w:r>
            <w:r w:rsidR="00C163A2" w:rsidRPr="002754E1">
              <w:rPr>
                <w:rFonts w:ascii="Arial" w:hAnsi="Arial" w:cs="Arial"/>
                <w:b/>
              </w:rPr>
              <w:t>. р</w:t>
            </w:r>
            <w:r w:rsidRPr="002754E1">
              <w:rPr>
                <w:rFonts w:ascii="Arial" w:hAnsi="Arial" w:cs="Arial"/>
                <w:b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8553D5" w:rsidP="00694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8553D5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605</w:t>
            </w:r>
            <w:r w:rsidR="006E627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8553D5" w:rsidP="00770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605</w:t>
            </w:r>
            <w:r w:rsidR="0097303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A49" w:rsidRPr="002475CD" w:rsidRDefault="009256A2" w:rsidP="00855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553D5">
              <w:rPr>
                <w:rFonts w:ascii="Arial" w:hAnsi="Arial" w:cs="Arial"/>
                <w:b/>
              </w:rPr>
              <w:t>20</w:t>
            </w:r>
            <w:r w:rsidR="0097303B">
              <w:rPr>
                <w:rFonts w:ascii="Arial" w:hAnsi="Arial" w:cs="Arial"/>
                <w:b/>
              </w:rPr>
              <w:t>,</w:t>
            </w:r>
            <w:r w:rsidR="002475CD" w:rsidRPr="002475C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97303B" w:rsidP="00855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553D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5,0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687F4C">
              <w:rPr>
                <w:rFonts w:ascii="Arial" w:hAnsi="Arial" w:cs="Arial"/>
                <w:bCs/>
                <w:i/>
                <w:iCs/>
              </w:rPr>
              <w:t>4,1Земельный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тыс</w:t>
            </w:r>
            <w:r w:rsidR="00C163A2" w:rsidRPr="002754E1">
              <w:rPr>
                <w:rFonts w:ascii="Arial" w:hAnsi="Arial" w:cs="Arial"/>
              </w:rPr>
              <w:t>. р</w:t>
            </w:r>
            <w:r w:rsidRPr="002754E1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8553D5" w:rsidP="00247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8553D5" w:rsidP="00EF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</w:t>
            </w:r>
            <w:r w:rsidR="0097303B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8553D5" w:rsidP="0092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</w:t>
            </w:r>
            <w:r w:rsidR="0097303B">
              <w:rPr>
                <w:rFonts w:ascii="Arial" w:hAnsi="Arial" w:cs="Arial"/>
              </w:rPr>
              <w:t>,0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A49" w:rsidRPr="002475CD" w:rsidRDefault="007704A5" w:rsidP="00855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56A2">
              <w:rPr>
                <w:rFonts w:ascii="Arial" w:hAnsi="Arial" w:cs="Arial"/>
              </w:rPr>
              <w:t>4</w:t>
            </w:r>
            <w:r w:rsidR="008553D5">
              <w:rPr>
                <w:rFonts w:ascii="Arial" w:hAnsi="Arial" w:cs="Arial"/>
              </w:rPr>
              <w:t>7</w:t>
            </w:r>
            <w:r w:rsidR="003512A0">
              <w:rPr>
                <w:rFonts w:ascii="Arial" w:hAnsi="Arial" w:cs="Arial"/>
              </w:rPr>
              <w:t>,0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89F" w:rsidRPr="002475CD" w:rsidRDefault="007704A5" w:rsidP="00855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53D5">
              <w:rPr>
                <w:rFonts w:ascii="Arial" w:hAnsi="Arial" w:cs="Arial"/>
              </w:rPr>
              <w:t>70</w:t>
            </w:r>
            <w:r w:rsidR="003512A0">
              <w:rPr>
                <w:rFonts w:ascii="Arial" w:hAnsi="Arial" w:cs="Arial"/>
              </w:rPr>
              <w:t>,0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687F4C">
              <w:rPr>
                <w:rFonts w:ascii="Arial" w:hAnsi="Arial" w:cs="Arial"/>
                <w:bCs/>
                <w:i/>
                <w:iCs/>
              </w:rPr>
              <w:t>4.2Налог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тыс</w:t>
            </w:r>
            <w:r w:rsidR="00C163A2" w:rsidRPr="002754E1">
              <w:rPr>
                <w:rFonts w:ascii="Arial" w:hAnsi="Arial" w:cs="Arial"/>
              </w:rPr>
              <w:t>. р</w:t>
            </w:r>
            <w:r w:rsidRPr="002754E1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8553D5" w:rsidP="00694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3512A0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3512A0" w:rsidP="009C1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2475CD" w:rsidRPr="002475CD">
              <w:rPr>
                <w:rFonts w:ascii="Arial" w:hAnsi="Arial" w:cs="Arial"/>
              </w:rPr>
              <w:t>,0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A49" w:rsidRPr="002475CD" w:rsidRDefault="008553D5" w:rsidP="00EF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A49" w:rsidRPr="002475CD" w:rsidRDefault="008553D5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645A05">
            <w:pPr>
              <w:ind w:firstLineChars="200" w:firstLine="480"/>
              <w:rPr>
                <w:rFonts w:ascii="Arial" w:hAnsi="Arial" w:cs="Arial"/>
                <w:b/>
              </w:rPr>
            </w:pPr>
            <w:r w:rsidRPr="002754E1">
              <w:rPr>
                <w:rFonts w:ascii="Arial" w:hAnsi="Arial" w:cs="Arial"/>
                <w:b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тыс</w:t>
            </w:r>
            <w:r w:rsidR="00C163A2" w:rsidRPr="002754E1">
              <w:rPr>
                <w:rFonts w:ascii="Arial" w:hAnsi="Arial" w:cs="Arial"/>
              </w:rPr>
              <w:t>. р</w:t>
            </w:r>
            <w:r w:rsidRPr="002754E1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D0BC8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D0BC8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D0BC8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A49" w:rsidRPr="002D0BC8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A49" w:rsidRPr="002D0BC8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754E1">
              <w:rPr>
                <w:rFonts w:ascii="Arial" w:hAnsi="Arial" w:cs="Arial"/>
                <w:b/>
                <w:i/>
              </w:rPr>
              <w:t xml:space="preserve"> 4.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C163A2" w:rsidP="003A5A49">
            <w:pPr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тыс</w:t>
            </w:r>
            <w:proofErr w:type="gramStart"/>
            <w:r w:rsidRPr="002754E1">
              <w:rPr>
                <w:rFonts w:ascii="Arial" w:hAnsi="Arial" w:cs="Arial"/>
              </w:rPr>
              <w:t>.р</w:t>
            </w:r>
            <w:proofErr w:type="gramEnd"/>
            <w:r w:rsidRPr="002754E1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022021" w:rsidP="00EF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8553D5" w:rsidP="00855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</w:t>
            </w:r>
            <w:r w:rsidR="009256A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8553D5" w:rsidP="0092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9256A2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8553D5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8B4B7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8553D5" w:rsidP="00770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9256A2">
              <w:rPr>
                <w:rFonts w:ascii="Arial" w:hAnsi="Arial" w:cs="Arial"/>
                <w:b/>
              </w:rPr>
              <w:t>,0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8A2E88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754E1">
              <w:rPr>
                <w:rFonts w:ascii="Arial" w:hAnsi="Arial" w:cs="Arial"/>
                <w:i/>
              </w:rPr>
              <w:t>4.1.Доходы, получаемые</w:t>
            </w:r>
            <w:r w:rsidR="003A5A49" w:rsidRPr="002754E1">
              <w:rPr>
                <w:rFonts w:ascii="Arial" w:hAnsi="Arial" w:cs="Arial"/>
                <w:i/>
              </w:rPr>
              <w:t xml:space="preserve"> в виде </w:t>
            </w:r>
            <w:r w:rsidRPr="002754E1">
              <w:rPr>
                <w:rFonts w:ascii="Arial" w:hAnsi="Arial" w:cs="Arial"/>
                <w:i/>
              </w:rPr>
              <w:t>арендной платы</w:t>
            </w:r>
            <w:r w:rsidR="003A5A49" w:rsidRPr="002754E1">
              <w:rPr>
                <w:rFonts w:ascii="Arial" w:hAnsi="Arial" w:cs="Arial"/>
                <w:i/>
              </w:rPr>
              <w:t xml:space="preserve"> за земельные участки </w:t>
            </w:r>
            <w:r w:rsidRPr="002754E1">
              <w:rPr>
                <w:rFonts w:ascii="Arial" w:hAnsi="Arial" w:cs="Arial"/>
                <w:i/>
              </w:rPr>
              <w:t>государственная собственность</w:t>
            </w:r>
            <w:r w:rsidR="003A5A49" w:rsidRPr="002754E1">
              <w:rPr>
                <w:rFonts w:ascii="Arial" w:hAnsi="Arial" w:cs="Arial"/>
                <w:i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тыс</w:t>
            </w:r>
            <w:r w:rsidR="00C163A2" w:rsidRPr="002754E1">
              <w:rPr>
                <w:rFonts w:ascii="Arial" w:hAnsi="Arial" w:cs="Arial"/>
              </w:rPr>
              <w:t>. р</w:t>
            </w:r>
            <w:r w:rsidRPr="002754E1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13758E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4B74">
              <w:rPr>
                <w:rFonts w:ascii="Arial" w:hAnsi="Arial" w:cs="Arial"/>
              </w:rPr>
              <w:t>0,0</w:t>
            </w:r>
          </w:p>
          <w:p w:rsidR="0013758E" w:rsidRPr="008B4B74" w:rsidRDefault="0013758E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523C" w:rsidRPr="008B4B74" w:rsidRDefault="005A523C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C961A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4B74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77289F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4B7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77289F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4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77289F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4B74">
              <w:rPr>
                <w:rFonts w:ascii="Arial" w:hAnsi="Arial" w:cs="Arial"/>
              </w:rPr>
              <w:t>0,0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754E1">
              <w:rPr>
                <w:rFonts w:ascii="Arial" w:hAnsi="Arial" w:cs="Arial"/>
                <w:i/>
              </w:rPr>
              <w:t>5.Доходы от продажи 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тыс</w:t>
            </w:r>
            <w:r w:rsidR="00C163A2" w:rsidRPr="002754E1">
              <w:rPr>
                <w:rFonts w:ascii="Arial" w:hAnsi="Arial" w:cs="Arial"/>
              </w:rPr>
              <w:t>. р</w:t>
            </w:r>
            <w:r w:rsidRPr="002754E1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4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4B74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4B7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4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4B74">
              <w:rPr>
                <w:rFonts w:ascii="Arial" w:hAnsi="Arial" w:cs="Arial"/>
              </w:rPr>
              <w:t>0,0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754E1">
              <w:rPr>
                <w:rFonts w:ascii="Arial" w:hAnsi="Arial" w:cs="Arial"/>
                <w:i/>
              </w:rPr>
              <w:t xml:space="preserve">От </w:t>
            </w:r>
            <w:r w:rsidR="008A2E88" w:rsidRPr="002754E1">
              <w:rPr>
                <w:rFonts w:ascii="Arial" w:hAnsi="Arial" w:cs="Arial"/>
                <w:i/>
              </w:rPr>
              <w:t>реализации земельный</w:t>
            </w:r>
            <w:r w:rsidRPr="002754E1">
              <w:rPr>
                <w:rFonts w:ascii="Arial" w:hAnsi="Arial" w:cs="Arial"/>
                <w:i/>
              </w:rPr>
              <w:t xml:space="preserve"> участков, выставленных на аукцион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кв</w:t>
            </w:r>
            <w:r w:rsidR="00C163A2" w:rsidRPr="002754E1">
              <w:rPr>
                <w:rFonts w:ascii="Arial" w:hAnsi="Arial" w:cs="Arial"/>
              </w:rPr>
              <w:t>.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D0BC8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D0BC8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D0BC8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A5A49" w:rsidRPr="002754E1" w:rsidTr="00001B00">
        <w:trPr>
          <w:trHeight w:val="27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754E1">
              <w:rPr>
                <w:rFonts w:ascii="Arial" w:hAnsi="Arial" w:cs="Arial"/>
                <w:i/>
              </w:rPr>
              <w:t>От реализации муниципального 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C163A2" w:rsidP="003A5A49">
            <w:pPr>
              <w:rPr>
                <w:rFonts w:ascii="Arial" w:hAnsi="Arial" w:cs="Arial"/>
              </w:rPr>
            </w:pPr>
            <w:r w:rsidRPr="002754E1">
              <w:rPr>
                <w:rFonts w:ascii="Arial" w:hAnsi="Arial" w:cs="Arial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D0BC8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D0BC8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D0BC8" w:rsidRDefault="003A5A49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87F4C">
              <w:rPr>
                <w:rFonts w:ascii="Arial" w:hAnsi="Arial" w:cs="Arial"/>
                <w:i/>
              </w:rPr>
              <w:t>6.Доходы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3A5A49" w:rsidP="003A5A49">
            <w:pPr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тыс</w:t>
            </w:r>
            <w:r w:rsidR="00C163A2" w:rsidRPr="00687F4C">
              <w:rPr>
                <w:rFonts w:ascii="Arial" w:hAnsi="Arial" w:cs="Arial"/>
              </w:rPr>
              <w:t>. р</w:t>
            </w:r>
            <w:r w:rsidRPr="00687F4C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022021" w:rsidP="001375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29,1</w:t>
            </w:r>
          </w:p>
          <w:p w:rsidR="005A523C" w:rsidRPr="00687F4C" w:rsidRDefault="005A523C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022021" w:rsidP="00750B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26</w:t>
            </w:r>
            <w:r w:rsidR="008B4B74" w:rsidRPr="00687F4C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022021" w:rsidP="0092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30</w:t>
            </w:r>
            <w:r w:rsidR="0097303B" w:rsidRPr="00687F4C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022021" w:rsidP="009256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30</w:t>
            </w:r>
            <w:r w:rsidR="008B4B74" w:rsidRPr="00687F4C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8B4B74" w:rsidRDefault="00022021" w:rsidP="00770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7303B">
              <w:rPr>
                <w:rFonts w:ascii="Arial" w:hAnsi="Arial" w:cs="Arial"/>
              </w:rPr>
              <w:t>,0</w:t>
            </w:r>
          </w:p>
        </w:tc>
      </w:tr>
      <w:tr w:rsidR="003A5A49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5A49" w:rsidRPr="002754E1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3A5A49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87F4C">
              <w:rPr>
                <w:rFonts w:ascii="Arial" w:hAnsi="Arial" w:cs="Arial"/>
                <w:i/>
              </w:rPr>
              <w:t xml:space="preserve">7.Прочие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3A5A49" w:rsidP="003A5A49">
            <w:pPr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тыс</w:t>
            </w:r>
            <w:r w:rsidR="00C163A2" w:rsidRPr="00687F4C">
              <w:rPr>
                <w:rFonts w:ascii="Arial" w:hAnsi="Arial" w:cs="Arial"/>
              </w:rPr>
              <w:t>. р</w:t>
            </w:r>
            <w:r w:rsidRPr="00687F4C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23C" w:rsidRPr="00687F4C" w:rsidRDefault="0097303B" w:rsidP="001375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7704A5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7704A5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687F4C" w:rsidRDefault="007704A5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A49" w:rsidRPr="002754E1" w:rsidRDefault="007704A5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7303B" w:rsidRPr="002754E1" w:rsidTr="00001B00">
        <w:trPr>
          <w:trHeight w:val="2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03B" w:rsidRPr="002754E1" w:rsidRDefault="0097303B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3B" w:rsidRPr="00687F4C" w:rsidRDefault="0097303B" w:rsidP="003A5A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87F4C">
              <w:rPr>
                <w:rFonts w:ascii="Arial" w:hAnsi="Arial" w:cs="Arial"/>
                <w:i/>
              </w:rPr>
              <w:t>8. Доходы от реализации иного имущества, находящиеся в пользовании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3B" w:rsidRPr="00687F4C" w:rsidRDefault="0097303B" w:rsidP="003A5A49">
            <w:pPr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3B" w:rsidRPr="00687F4C" w:rsidRDefault="00022021" w:rsidP="001375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3B" w:rsidRPr="00687F4C" w:rsidRDefault="00022021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3B" w:rsidRPr="00687F4C" w:rsidRDefault="00A856B2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3B" w:rsidRPr="00687F4C" w:rsidRDefault="00A856B2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F4C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03B" w:rsidRDefault="00A856B2" w:rsidP="003A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FB61FE" w:rsidRPr="002754E1" w:rsidRDefault="00FB61FE" w:rsidP="00FB61FE">
      <w:pPr>
        <w:pStyle w:val="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1FE" w:rsidRPr="002754E1" w:rsidRDefault="00FB61FE" w:rsidP="00FB61FE">
      <w:pPr>
        <w:pStyle w:val="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1FE" w:rsidRPr="002754E1" w:rsidRDefault="00FB61FE" w:rsidP="00FB61FE">
      <w:pPr>
        <w:pStyle w:val="2"/>
        <w:jc w:val="right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right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FB61FE" w:rsidRPr="002754E1" w:rsidRDefault="00FB61FE" w:rsidP="00FB61FE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702305" w:rsidRPr="002754E1" w:rsidRDefault="00702305">
      <w:pPr>
        <w:spacing w:after="200" w:line="276" w:lineRule="auto"/>
        <w:rPr>
          <w:rFonts w:ascii="Arial" w:hAnsi="Arial" w:cs="Arial"/>
        </w:rPr>
        <w:sectPr w:rsidR="00702305" w:rsidRPr="002754E1" w:rsidSect="00E52EC9">
          <w:pgSz w:w="16838" w:h="11906" w:orient="landscape"/>
          <w:pgMar w:top="851" w:right="567" w:bottom="1701" w:left="539" w:header="709" w:footer="709" w:gutter="0"/>
          <w:cols w:space="708"/>
          <w:docGrid w:linePitch="360"/>
        </w:sectPr>
      </w:pPr>
      <w:r w:rsidRPr="002754E1">
        <w:rPr>
          <w:rFonts w:ascii="Arial" w:hAnsi="Arial" w:cs="Arial"/>
        </w:rPr>
        <w:br w:type="page"/>
      </w:r>
    </w:p>
    <w:p w:rsidR="003A5A49" w:rsidRPr="002754E1" w:rsidRDefault="003A5A49" w:rsidP="003A5A49">
      <w:pPr>
        <w:pStyle w:val="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754E1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Пояснительная записка </w:t>
      </w:r>
    </w:p>
    <w:p w:rsidR="003A5A49" w:rsidRPr="002754E1" w:rsidRDefault="003A5A49" w:rsidP="003A5A49">
      <w:pPr>
        <w:pStyle w:val="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754E1">
        <w:rPr>
          <w:rFonts w:ascii="Arial" w:hAnsi="Arial" w:cs="Arial"/>
          <w:b/>
          <w:color w:val="000000"/>
          <w:sz w:val="24"/>
          <w:szCs w:val="24"/>
        </w:rPr>
        <w:t xml:space="preserve">к  Прогнозу социально-экономического развития </w:t>
      </w:r>
    </w:p>
    <w:p w:rsidR="003A5A49" w:rsidRPr="002754E1" w:rsidRDefault="003A5A49" w:rsidP="003A5A49">
      <w:pPr>
        <w:pStyle w:val="2"/>
        <w:jc w:val="center"/>
        <w:rPr>
          <w:rFonts w:ascii="Arial" w:hAnsi="Arial" w:cs="Arial"/>
          <w:b/>
          <w:sz w:val="24"/>
          <w:szCs w:val="24"/>
        </w:rPr>
      </w:pPr>
      <w:r w:rsidRPr="002754E1">
        <w:rPr>
          <w:rFonts w:ascii="Arial" w:hAnsi="Arial" w:cs="Arial"/>
          <w:b/>
          <w:sz w:val="24"/>
          <w:szCs w:val="24"/>
        </w:rPr>
        <w:t xml:space="preserve">Таргизского муниципального образования </w:t>
      </w:r>
    </w:p>
    <w:p w:rsidR="003A5A49" w:rsidRPr="002754E1" w:rsidRDefault="003A5A49" w:rsidP="003A5A49">
      <w:pPr>
        <w:pStyle w:val="1"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54E1">
        <w:rPr>
          <w:rFonts w:ascii="Arial" w:hAnsi="Arial" w:cs="Arial"/>
          <w:b/>
          <w:sz w:val="24"/>
          <w:szCs w:val="24"/>
        </w:rPr>
        <w:t>на 20</w:t>
      </w:r>
      <w:r w:rsidR="007704A5">
        <w:rPr>
          <w:rFonts w:ascii="Arial" w:hAnsi="Arial" w:cs="Arial"/>
          <w:b/>
          <w:sz w:val="24"/>
          <w:szCs w:val="24"/>
        </w:rPr>
        <w:t>2</w:t>
      </w:r>
      <w:r w:rsidR="00530FC8">
        <w:rPr>
          <w:rFonts w:ascii="Arial" w:hAnsi="Arial" w:cs="Arial"/>
          <w:b/>
          <w:sz w:val="24"/>
          <w:szCs w:val="24"/>
        </w:rPr>
        <w:t>4</w:t>
      </w:r>
      <w:r w:rsidRPr="002754E1">
        <w:rPr>
          <w:rFonts w:ascii="Arial" w:hAnsi="Arial" w:cs="Arial"/>
          <w:b/>
          <w:sz w:val="24"/>
          <w:szCs w:val="24"/>
        </w:rPr>
        <w:t xml:space="preserve"> год и на период до 20</w:t>
      </w:r>
      <w:r w:rsidR="002754E1">
        <w:rPr>
          <w:rFonts w:ascii="Arial" w:hAnsi="Arial" w:cs="Arial"/>
          <w:b/>
          <w:sz w:val="24"/>
          <w:szCs w:val="24"/>
        </w:rPr>
        <w:t>2</w:t>
      </w:r>
      <w:r w:rsidR="00530FC8">
        <w:rPr>
          <w:rFonts w:ascii="Arial" w:hAnsi="Arial" w:cs="Arial"/>
          <w:b/>
          <w:sz w:val="24"/>
          <w:szCs w:val="24"/>
        </w:rPr>
        <w:t>6</w:t>
      </w:r>
      <w:r w:rsidRPr="002754E1">
        <w:rPr>
          <w:rFonts w:ascii="Arial" w:hAnsi="Arial" w:cs="Arial"/>
          <w:b/>
          <w:sz w:val="24"/>
          <w:szCs w:val="24"/>
        </w:rPr>
        <w:t xml:space="preserve"> года.</w:t>
      </w:r>
    </w:p>
    <w:p w:rsidR="003A5A49" w:rsidRPr="002754E1" w:rsidRDefault="003A5A49" w:rsidP="003A5A49">
      <w:pPr>
        <w:pStyle w:val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3A5A49" w:rsidRPr="001A34D2" w:rsidRDefault="003A5A49" w:rsidP="003A5A49">
      <w:pPr>
        <w:pStyle w:val="aa"/>
        <w:ind w:firstLine="720"/>
        <w:jc w:val="both"/>
        <w:rPr>
          <w:rFonts w:ascii="Arial" w:hAnsi="Arial" w:cs="Arial"/>
          <w:b/>
          <w:i/>
        </w:rPr>
      </w:pPr>
      <w:r w:rsidRPr="001A34D2">
        <w:rPr>
          <w:rFonts w:ascii="Arial" w:hAnsi="Arial" w:cs="Arial"/>
          <w:b/>
          <w:i/>
        </w:rPr>
        <w:t>Правовые основания разработки прогноза</w:t>
      </w:r>
    </w:p>
    <w:p w:rsidR="003A5A49" w:rsidRPr="002754E1" w:rsidRDefault="003A5A49" w:rsidP="003A5A49">
      <w:pPr>
        <w:pStyle w:val="aa"/>
        <w:ind w:firstLine="720"/>
        <w:jc w:val="both"/>
        <w:rPr>
          <w:rFonts w:ascii="Arial" w:hAnsi="Arial" w:cs="Arial"/>
          <w:i/>
        </w:rPr>
      </w:pPr>
    </w:p>
    <w:p w:rsidR="003A5A49" w:rsidRPr="002754E1" w:rsidRDefault="003A5A49" w:rsidP="003A5A49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754E1">
        <w:rPr>
          <w:rFonts w:ascii="Arial" w:hAnsi="Arial" w:cs="Arial"/>
          <w:color w:val="000000"/>
          <w:sz w:val="24"/>
          <w:szCs w:val="24"/>
        </w:rPr>
        <w:t xml:space="preserve">Прогноз социально-экономического развития </w:t>
      </w:r>
      <w:r w:rsidRPr="002754E1">
        <w:rPr>
          <w:rFonts w:ascii="Arial" w:hAnsi="Arial" w:cs="Arial"/>
          <w:sz w:val="24"/>
          <w:szCs w:val="24"/>
        </w:rPr>
        <w:t>Таргизского м</w:t>
      </w:r>
      <w:r w:rsidR="001A34D2">
        <w:rPr>
          <w:rFonts w:ascii="Arial" w:hAnsi="Arial" w:cs="Arial"/>
          <w:sz w:val="24"/>
          <w:szCs w:val="24"/>
        </w:rPr>
        <w:t>у</w:t>
      </w:r>
      <w:r w:rsidR="005C3753">
        <w:rPr>
          <w:rFonts w:ascii="Arial" w:hAnsi="Arial" w:cs="Arial"/>
          <w:sz w:val="24"/>
          <w:szCs w:val="24"/>
        </w:rPr>
        <w:t>ниципального образования на 202</w:t>
      </w:r>
      <w:r w:rsidR="00530FC8">
        <w:rPr>
          <w:rFonts w:ascii="Arial" w:hAnsi="Arial" w:cs="Arial"/>
          <w:sz w:val="24"/>
          <w:szCs w:val="24"/>
        </w:rPr>
        <w:t>4</w:t>
      </w:r>
      <w:r w:rsidR="002D7B0D" w:rsidRPr="002754E1">
        <w:rPr>
          <w:rFonts w:ascii="Arial" w:hAnsi="Arial" w:cs="Arial"/>
          <w:sz w:val="24"/>
          <w:szCs w:val="24"/>
        </w:rPr>
        <w:t xml:space="preserve"> год и на период до 202</w:t>
      </w:r>
      <w:r w:rsidR="00530FC8">
        <w:rPr>
          <w:rFonts w:ascii="Arial" w:hAnsi="Arial" w:cs="Arial"/>
          <w:sz w:val="24"/>
          <w:szCs w:val="24"/>
        </w:rPr>
        <w:t>6</w:t>
      </w:r>
      <w:r w:rsidRPr="002754E1">
        <w:rPr>
          <w:rFonts w:ascii="Arial" w:hAnsi="Arial" w:cs="Arial"/>
          <w:sz w:val="24"/>
          <w:szCs w:val="24"/>
        </w:rPr>
        <w:t xml:space="preserve"> года </w:t>
      </w:r>
      <w:r w:rsidRPr="002754E1">
        <w:rPr>
          <w:rFonts w:ascii="Arial" w:hAnsi="Arial" w:cs="Arial"/>
          <w:color w:val="000000"/>
          <w:sz w:val="24"/>
          <w:szCs w:val="24"/>
        </w:rPr>
        <w:t>разработан в соответствии со следующими документами:</w:t>
      </w:r>
    </w:p>
    <w:p w:rsidR="003A5A49" w:rsidRPr="002754E1" w:rsidRDefault="003A5A49" w:rsidP="003A5A49">
      <w:pPr>
        <w:pStyle w:val="a6"/>
        <w:ind w:left="0"/>
        <w:rPr>
          <w:rFonts w:ascii="Arial" w:hAnsi="Arial" w:cs="Arial"/>
          <w:color w:val="000000"/>
        </w:rPr>
      </w:pPr>
      <w:r w:rsidRPr="002754E1">
        <w:rPr>
          <w:rFonts w:ascii="Arial" w:hAnsi="Arial" w:cs="Arial"/>
          <w:color w:val="000000"/>
        </w:rPr>
        <w:tab/>
        <w:t>1. Статьи 173, 184.2 Бюджетного Кодекса Российской Федерации</w:t>
      </w:r>
      <w:proofErr w:type="gramStart"/>
      <w:r w:rsidRPr="002754E1">
        <w:rPr>
          <w:rFonts w:ascii="Arial" w:hAnsi="Arial" w:cs="Arial"/>
          <w:color w:val="000000"/>
        </w:rPr>
        <w:t xml:space="preserve"> .</w:t>
      </w:r>
      <w:proofErr w:type="gramEnd"/>
    </w:p>
    <w:p w:rsidR="003A5A49" w:rsidRPr="002754E1" w:rsidRDefault="003A5A49" w:rsidP="003A5A49">
      <w:pPr>
        <w:pStyle w:val="a6"/>
        <w:ind w:left="0"/>
        <w:rPr>
          <w:rFonts w:ascii="Arial" w:hAnsi="Arial" w:cs="Arial"/>
          <w:color w:val="000000"/>
        </w:rPr>
      </w:pPr>
      <w:r w:rsidRPr="002754E1">
        <w:rPr>
          <w:rFonts w:ascii="Arial" w:hAnsi="Arial" w:cs="Arial"/>
          <w:color w:val="000000"/>
        </w:rPr>
        <w:tab/>
        <w:t>2.Федерального закона от 06.10.2003 № 131-ФЗ «Об общих принципах организации местного самоуправления в Российской Федерации».</w:t>
      </w:r>
    </w:p>
    <w:p w:rsidR="003A5A49" w:rsidRPr="002754E1" w:rsidRDefault="003A5A49" w:rsidP="003A5A49">
      <w:pPr>
        <w:pStyle w:val="a6"/>
        <w:ind w:left="0"/>
        <w:jc w:val="both"/>
        <w:rPr>
          <w:rFonts w:ascii="Arial" w:hAnsi="Arial" w:cs="Arial"/>
          <w:color w:val="000000"/>
        </w:rPr>
      </w:pPr>
      <w:r w:rsidRPr="002754E1">
        <w:rPr>
          <w:rFonts w:ascii="Arial" w:hAnsi="Arial" w:cs="Arial"/>
          <w:color w:val="000000"/>
        </w:rPr>
        <w:tab/>
        <w:t xml:space="preserve">Прогноз социально-экономического развития </w:t>
      </w:r>
      <w:r w:rsidRPr="002754E1">
        <w:rPr>
          <w:rFonts w:ascii="Arial" w:hAnsi="Arial" w:cs="Arial"/>
        </w:rPr>
        <w:t>Таргизского муниципального образования</w:t>
      </w:r>
      <w:r w:rsidRPr="002754E1">
        <w:rPr>
          <w:rFonts w:ascii="Arial" w:hAnsi="Arial" w:cs="Arial"/>
          <w:color w:val="000000"/>
        </w:rPr>
        <w:t xml:space="preserve"> является документом, на основе которого производится оценка функционирования социальной сферы и экономики поселения на ближайшую и с</w:t>
      </w:r>
      <w:r w:rsidR="001A34D2">
        <w:rPr>
          <w:rFonts w:ascii="Arial" w:hAnsi="Arial" w:cs="Arial"/>
          <w:color w:val="000000"/>
        </w:rPr>
        <w:t>р</w:t>
      </w:r>
      <w:r w:rsidR="005C3753">
        <w:rPr>
          <w:rFonts w:ascii="Arial" w:hAnsi="Arial" w:cs="Arial"/>
          <w:color w:val="000000"/>
        </w:rPr>
        <w:t>еднесрочную перспективу (на 202</w:t>
      </w:r>
      <w:r w:rsidR="00530FC8">
        <w:rPr>
          <w:rFonts w:ascii="Arial" w:hAnsi="Arial" w:cs="Arial"/>
          <w:color w:val="000000"/>
        </w:rPr>
        <w:t>4</w:t>
      </w:r>
      <w:r w:rsidR="00902098">
        <w:rPr>
          <w:rFonts w:ascii="Arial" w:hAnsi="Arial" w:cs="Arial"/>
          <w:color w:val="000000"/>
        </w:rPr>
        <w:t>г. и до 202</w:t>
      </w:r>
      <w:r w:rsidR="00530FC8">
        <w:rPr>
          <w:rFonts w:ascii="Arial" w:hAnsi="Arial" w:cs="Arial"/>
          <w:color w:val="000000"/>
        </w:rPr>
        <w:t>6</w:t>
      </w:r>
      <w:r w:rsidRPr="002754E1">
        <w:rPr>
          <w:rFonts w:ascii="Arial" w:hAnsi="Arial" w:cs="Arial"/>
          <w:color w:val="000000"/>
        </w:rPr>
        <w:t>г.), а также определяются базовые показатели для формирования доходной части местного бюджета.</w:t>
      </w:r>
    </w:p>
    <w:p w:rsidR="003A5A49" w:rsidRPr="002754E1" w:rsidRDefault="003A5A49" w:rsidP="003A5A49">
      <w:pPr>
        <w:ind w:firstLine="720"/>
        <w:jc w:val="both"/>
        <w:rPr>
          <w:rFonts w:ascii="Arial" w:hAnsi="Arial" w:cs="Arial"/>
        </w:rPr>
      </w:pPr>
    </w:p>
    <w:p w:rsidR="003A5A49" w:rsidRPr="002754E1" w:rsidRDefault="003A5A49" w:rsidP="003A5A49">
      <w:pPr>
        <w:ind w:firstLine="720"/>
        <w:jc w:val="both"/>
        <w:rPr>
          <w:rFonts w:ascii="Arial" w:hAnsi="Arial" w:cs="Arial"/>
          <w:b/>
          <w:i/>
        </w:rPr>
      </w:pPr>
      <w:r w:rsidRPr="002754E1">
        <w:rPr>
          <w:rFonts w:ascii="Arial" w:hAnsi="Arial" w:cs="Arial"/>
          <w:b/>
          <w:i/>
        </w:rPr>
        <w:t>Источники информации</w:t>
      </w:r>
    </w:p>
    <w:p w:rsidR="003A5A49" w:rsidRPr="002754E1" w:rsidRDefault="003A5A49" w:rsidP="003A5A49">
      <w:pPr>
        <w:ind w:firstLine="720"/>
        <w:jc w:val="both"/>
        <w:rPr>
          <w:rFonts w:ascii="Arial" w:hAnsi="Arial" w:cs="Arial"/>
          <w:b/>
          <w:i/>
        </w:rPr>
      </w:pPr>
    </w:p>
    <w:p w:rsidR="003A5A49" w:rsidRPr="002754E1" w:rsidRDefault="003A5A49" w:rsidP="003A5A49">
      <w:pPr>
        <w:ind w:firstLine="720"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 xml:space="preserve">Прогноз социально-экономического развития Таргизского муниципального образования разработан с использованием: </w:t>
      </w:r>
    </w:p>
    <w:p w:rsidR="003A5A49" w:rsidRPr="002754E1" w:rsidRDefault="003A5A49" w:rsidP="003A5A49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 xml:space="preserve">    - данных Территориального органа федеральной службы государственной </w:t>
      </w:r>
      <w:r w:rsidR="004B2B73" w:rsidRPr="002754E1">
        <w:rPr>
          <w:rFonts w:ascii="Arial" w:hAnsi="Arial" w:cs="Arial"/>
        </w:rPr>
        <w:t>статистики по Иркутской области</w:t>
      </w:r>
    </w:p>
    <w:p w:rsidR="004B2B73" w:rsidRPr="002754E1" w:rsidRDefault="004B2B73" w:rsidP="003A5A49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 xml:space="preserve">    - данных налоговой службы №6 по Иркутской области</w:t>
      </w:r>
    </w:p>
    <w:p w:rsidR="003A5A49" w:rsidRPr="002754E1" w:rsidRDefault="003A5A49" w:rsidP="003A5A49">
      <w:pPr>
        <w:ind w:firstLine="720"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Прогноз основных параметров социально-экономического развития Таргизского м</w:t>
      </w:r>
      <w:r w:rsidR="001A34D2">
        <w:rPr>
          <w:rFonts w:ascii="Arial" w:hAnsi="Arial" w:cs="Arial"/>
        </w:rPr>
        <w:t>униципального образования на 202</w:t>
      </w:r>
      <w:r w:rsidR="00530FC8">
        <w:rPr>
          <w:rFonts w:ascii="Arial" w:hAnsi="Arial" w:cs="Arial"/>
        </w:rPr>
        <w:t>4</w:t>
      </w:r>
      <w:r w:rsidR="002D7B0D" w:rsidRPr="002754E1">
        <w:rPr>
          <w:rFonts w:ascii="Arial" w:hAnsi="Arial" w:cs="Arial"/>
        </w:rPr>
        <w:t xml:space="preserve"> год и до 202</w:t>
      </w:r>
      <w:r w:rsidR="00530FC8">
        <w:rPr>
          <w:rFonts w:ascii="Arial" w:hAnsi="Arial" w:cs="Arial"/>
        </w:rPr>
        <w:t>6</w:t>
      </w:r>
      <w:r w:rsidRPr="002754E1">
        <w:rPr>
          <w:rFonts w:ascii="Arial" w:hAnsi="Arial" w:cs="Arial"/>
        </w:rPr>
        <w:t xml:space="preserve"> года разработан с учетом изменения внешних и внутренних условий и факторов экономического развития с применением индексов-дефляторов цен и инфляции, рекомендованных Министерством экономического развития Российской Федерации.</w:t>
      </w:r>
    </w:p>
    <w:p w:rsidR="003A5A49" w:rsidRPr="002754E1" w:rsidRDefault="003A5A49" w:rsidP="003A5A49">
      <w:pPr>
        <w:ind w:left="284"/>
        <w:jc w:val="both"/>
        <w:rPr>
          <w:rFonts w:ascii="Arial" w:hAnsi="Arial" w:cs="Arial"/>
        </w:rPr>
      </w:pPr>
    </w:p>
    <w:p w:rsidR="003A5A49" w:rsidRPr="002754E1" w:rsidRDefault="003A5A49" w:rsidP="003A5A49">
      <w:pPr>
        <w:ind w:firstLine="709"/>
        <w:jc w:val="both"/>
        <w:rPr>
          <w:rFonts w:ascii="Arial" w:hAnsi="Arial" w:cs="Arial"/>
          <w:b/>
          <w:i/>
        </w:rPr>
      </w:pPr>
      <w:r w:rsidRPr="002754E1">
        <w:rPr>
          <w:rFonts w:ascii="Arial" w:hAnsi="Arial" w:cs="Arial"/>
          <w:b/>
          <w:i/>
        </w:rPr>
        <w:t>Факторы, учитываемые при разработке прогноза</w:t>
      </w:r>
    </w:p>
    <w:p w:rsidR="003A5A49" w:rsidRPr="002754E1" w:rsidRDefault="003A5A49" w:rsidP="003A5A49">
      <w:pPr>
        <w:ind w:firstLine="709"/>
        <w:jc w:val="both"/>
        <w:rPr>
          <w:rFonts w:ascii="Arial" w:hAnsi="Arial" w:cs="Arial"/>
          <w:b/>
          <w:i/>
        </w:rPr>
      </w:pPr>
    </w:p>
    <w:p w:rsidR="003A5A49" w:rsidRPr="002754E1" w:rsidRDefault="003A5A49" w:rsidP="003A5A49">
      <w:pPr>
        <w:ind w:firstLine="540"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 xml:space="preserve">Прогноз разрабатывался в соответствии со стоимостной оценкой, рассчитанной с </w:t>
      </w:r>
      <w:r w:rsidR="00C5451D" w:rsidRPr="002754E1">
        <w:rPr>
          <w:rFonts w:ascii="Arial" w:hAnsi="Arial" w:cs="Arial"/>
        </w:rPr>
        <w:t>учетом фактического</w:t>
      </w:r>
      <w:r w:rsidRPr="002754E1">
        <w:rPr>
          <w:rFonts w:ascii="Arial" w:hAnsi="Arial" w:cs="Arial"/>
        </w:rPr>
        <w:t xml:space="preserve"> уровня роста цен в 20</w:t>
      </w:r>
      <w:r w:rsidR="005C3753">
        <w:rPr>
          <w:rFonts w:ascii="Arial" w:hAnsi="Arial" w:cs="Arial"/>
        </w:rPr>
        <w:t>2</w:t>
      </w:r>
      <w:r w:rsidR="00530FC8">
        <w:rPr>
          <w:rFonts w:ascii="Arial" w:hAnsi="Arial" w:cs="Arial"/>
        </w:rPr>
        <w:t>3</w:t>
      </w:r>
      <w:r w:rsidRPr="002754E1">
        <w:rPr>
          <w:rFonts w:ascii="Arial" w:hAnsi="Arial" w:cs="Arial"/>
        </w:rPr>
        <w:t xml:space="preserve"> году, а </w:t>
      </w:r>
      <w:r w:rsidR="001A34D2">
        <w:rPr>
          <w:rFonts w:ascii="Arial" w:hAnsi="Arial" w:cs="Arial"/>
        </w:rPr>
        <w:t>также индексов дефляторов на 202</w:t>
      </w:r>
      <w:r w:rsidR="00530FC8">
        <w:rPr>
          <w:rFonts w:ascii="Arial" w:hAnsi="Arial" w:cs="Arial"/>
        </w:rPr>
        <w:t>4</w:t>
      </w:r>
      <w:r w:rsidRPr="002754E1">
        <w:rPr>
          <w:rFonts w:ascii="Arial" w:hAnsi="Arial" w:cs="Arial"/>
        </w:rPr>
        <w:t xml:space="preserve"> год и на период до 20</w:t>
      </w:r>
      <w:r w:rsidR="002D7B0D" w:rsidRPr="002754E1">
        <w:rPr>
          <w:rFonts w:ascii="Arial" w:hAnsi="Arial" w:cs="Arial"/>
        </w:rPr>
        <w:t>2</w:t>
      </w:r>
      <w:r w:rsidR="00530FC8">
        <w:rPr>
          <w:rFonts w:ascii="Arial" w:hAnsi="Arial" w:cs="Arial"/>
        </w:rPr>
        <w:t>6</w:t>
      </w:r>
      <w:r w:rsidRPr="002754E1">
        <w:rPr>
          <w:rFonts w:ascii="Arial" w:hAnsi="Arial" w:cs="Arial"/>
        </w:rPr>
        <w:t xml:space="preserve"> года, рекомендованных Минэкономразвития РФ.</w:t>
      </w:r>
    </w:p>
    <w:p w:rsidR="003A5A49" w:rsidRPr="002754E1" w:rsidRDefault="003A5A49" w:rsidP="003A5A49">
      <w:pPr>
        <w:ind w:firstLine="567"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Основными внутренними факторами развития Таргизского муниципального образования являются:</w:t>
      </w:r>
    </w:p>
    <w:p w:rsidR="003A5A49" w:rsidRPr="002754E1" w:rsidRDefault="003A5A49" w:rsidP="003A5A49">
      <w:pPr>
        <w:pStyle w:val="ac"/>
        <w:numPr>
          <w:ilvl w:val="0"/>
          <w:numId w:val="3"/>
        </w:num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недостаточный уровень обеспеченности местного бюджета собственными доходными источниками;</w:t>
      </w:r>
    </w:p>
    <w:p w:rsidR="003A5A49" w:rsidRPr="002754E1" w:rsidRDefault="003A5A49" w:rsidP="003A5A49">
      <w:pPr>
        <w:jc w:val="both"/>
        <w:rPr>
          <w:rFonts w:ascii="Arial" w:hAnsi="Arial" w:cs="Arial"/>
        </w:rPr>
      </w:pPr>
    </w:p>
    <w:p w:rsidR="003A5A49" w:rsidRPr="002754E1" w:rsidRDefault="003A5A49" w:rsidP="003A5A49">
      <w:pPr>
        <w:ind w:firstLine="709"/>
        <w:jc w:val="both"/>
        <w:rPr>
          <w:rFonts w:ascii="Arial" w:hAnsi="Arial" w:cs="Arial"/>
          <w:iCs/>
        </w:rPr>
      </w:pPr>
      <w:r w:rsidRPr="009D3D27">
        <w:rPr>
          <w:rFonts w:ascii="Arial" w:hAnsi="Arial" w:cs="Arial"/>
        </w:rPr>
        <w:t xml:space="preserve">Показателем, характеризующим экономическое развитие Таргизского муниципального образования, является </w:t>
      </w:r>
      <w:r w:rsidRPr="009D3D27">
        <w:rPr>
          <w:rFonts w:ascii="Arial" w:hAnsi="Arial" w:cs="Arial"/>
          <w:bCs/>
          <w:iCs/>
        </w:rPr>
        <w:t>выручка от реализации  товаров, (работ и услуг)</w:t>
      </w:r>
      <w:r w:rsidRPr="009D3D27">
        <w:rPr>
          <w:rFonts w:ascii="Arial" w:hAnsi="Arial" w:cs="Arial"/>
          <w:iCs/>
        </w:rPr>
        <w:t>.</w:t>
      </w:r>
    </w:p>
    <w:p w:rsidR="003A5A49" w:rsidRPr="002754E1" w:rsidRDefault="00EF0091" w:rsidP="003A5A49">
      <w:pPr>
        <w:ind w:firstLine="709"/>
        <w:jc w:val="both"/>
        <w:rPr>
          <w:rFonts w:ascii="Arial" w:hAnsi="Arial" w:cs="Arial"/>
        </w:rPr>
      </w:pPr>
      <w:r w:rsidRPr="001474DC">
        <w:rPr>
          <w:rFonts w:ascii="Arial" w:hAnsi="Arial" w:cs="Arial"/>
        </w:rPr>
        <w:t>По оценке, в 202</w:t>
      </w:r>
      <w:r w:rsidR="009D3D27">
        <w:rPr>
          <w:rFonts w:ascii="Arial" w:hAnsi="Arial" w:cs="Arial"/>
        </w:rPr>
        <w:t>3</w:t>
      </w:r>
      <w:r w:rsidR="003A5A49" w:rsidRPr="001474DC">
        <w:rPr>
          <w:rFonts w:ascii="Arial" w:hAnsi="Arial" w:cs="Arial"/>
        </w:rPr>
        <w:t xml:space="preserve"> г. ожидаемый объем выручки составит </w:t>
      </w:r>
      <w:r w:rsidR="0008203A" w:rsidRPr="001474DC">
        <w:rPr>
          <w:rFonts w:ascii="Arial" w:hAnsi="Arial" w:cs="Arial"/>
        </w:rPr>
        <w:t>10</w:t>
      </w:r>
      <w:r w:rsidR="00F30814">
        <w:rPr>
          <w:rFonts w:ascii="Arial" w:hAnsi="Arial" w:cs="Arial"/>
        </w:rPr>
        <w:t>7</w:t>
      </w:r>
      <w:r w:rsidR="0008203A" w:rsidRPr="001474DC">
        <w:rPr>
          <w:rFonts w:ascii="Arial" w:hAnsi="Arial" w:cs="Arial"/>
        </w:rPr>
        <w:t>,9</w:t>
      </w:r>
      <w:r w:rsidR="003A5A49" w:rsidRPr="001474DC">
        <w:rPr>
          <w:rFonts w:ascii="Arial" w:hAnsi="Arial" w:cs="Arial"/>
        </w:rPr>
        <w:t xml:space="preserve"> млн. руб. или </w:t>
      </w:r>
      <w:r w:rsidR="00F30814">
        <w:rPr>
          <w:rFonts w:ascii="Arial" w:hAnsi="Arial" w:cs="Arial"/>
        </w:rPr>
        <w:t>101</w:t>
      </w:r>
      <w:r w:rsidR="0008203A" w:rsidRPr="001474DC">
        <w:rPr>
          <w:rFonts w:ascii="Arial" w:hAnsi="Arial" w:cs="Arial"/>
        </w:rPr>
        <w:t>,</w:t>
      </w:r>
      <w:r w:rsidR="00F30814">
        <w:rPr>
          <w:rFonts w:ascii="Arial" w:hAnsi="Arial" w:cs="Arial"/>
        </w:rPr>
        <w:t>8</w:t>
      </w:r>
      <w:r w:rsidR="003A5A49" w:rsidRPr="001474DC">
        <w:rPr>
          <w:rFonts w:ascii="Arial" w:hAnsi="Arial" w:cs="Arial"/>
        </w:rPr>
        <w:t>% к уровню 20</w:t>
      </w:r>
      <w:r w:rsidR="0008203A" w:rsidRPr="001474DC">
        <w:rPr>
          <w:rFonts w:ascii="Arial" w:hAnsi="Arial" w:cs="Arial"/>
        </w:rPr>
        <w:t>2</w:t>
      </w:r>
      <w:r w:rsidR="009D3D27">
        <w:rPr>
          <w:rFonts w:ascii="Arial" w:hAnsi="Arial" w:cs="Arial"/>
        </w:rPr>
        <w:t>2</w:t>
      </w:r>
      <w:r w:rsidR="003A5A49" w:rsidRPr="001474DC">
        <w:rPr>
          <w:rFonts w:ascii="Arial" w:hAnsi="Arial" w:cs="Arial"/>
        </w:rPr>
        <w:t>г. Прогноз 20</w:t>
      </w:r>
      <w:r w:rsidR="008409D7" w:rsidRPr="001474DC">
        <w:rPr>
          <w:rFonts w:ascii="Arial" w:hAnsi="Arial" w:cs="Arial"/>
        </w:rPr>
        <w:t>2</w:t>
      </w:r>
      <w:r w:rsidR="009D3D27">
        <w:rPr>
          <w:rFonts w:ascii="Arial" w:hAnsi="Arial" w:cs="Arial"/>
        </w:rPr>
        <w:t>4</w:t>
      </w:r>
      <w:r w:rsidR="003A5A49" w:rsidRPr="001474DC">
        <w:rPr>
          <w:rFonts w:ascii="Arial" w:hAnsi="Arial" w:cs="Arial"/>
        </w:rPr>
        <w:t xml:space="preserve">г. – </w:t>
      </w:r>
      <w:r w:rsidR="00E53BF8" w:rsidRPr="001474DC">
        <w:rPr>
          <w:rFonts w:ascii="Arial" w:hAnsi="Arial" w:cs="Arial"/>
        </w:rPr>
        <w:t>1</w:t>
      </w:r>
      <w:r w:rsidR="001474DC" w:rsidRPr="001474DC">
        <w:rPr>
          <w:rFonts w:ascii="Arial" w:hAnsi="Arial" w:cs="Arial"/>
        </w:rPr>
        <w:t>09</w:t>
      </w:r>
      <w:r w:rsidR="008409D7" w:rsidRPr="001474DC">
        <w:rPr>
          <w:rFonts w:ascii="Arial" w:hAnsi="Arial" w:cs="Arial"/>
        </w:rPr>
        <w:t>,0</w:t>
      </w:r>
      <w:r w:rsidR="003A5A49" w:rsidRPr="001474DC">
        <w:rPr>
          <w:rFonts w:ascii="Arial" w:hAnsi="Arial" w:cs="Arial"/>
        </w:rPr>
        <w:t xml:space="preserve"> млн. руб. (темп роста – </w:t>
      </w:r>
      <w:r w:rsidR="005C6B61" w:rsidRPr="001474DC">
        <w:rPr>
          <w:rFonts w:ascii="Arial" w:hAnsi="Arial" w:cs="Arial"/>
        </w:rPr>
        <w:t>100</w:t>
      </w:r>
      <w:r w:rsidR="00E53BF8" w:rsidRPr="001474DC">
        <w:rPr>
          <w:rFonts w:ascii="Arial" w:hAnsi="Arial" w:cs="Arial"/>
        </w:rPr>
        <w:t>,</w:t>
      </w:r>
      <w:r w:rsidR="001474DC" w:rsidRPr="001474DC">
        <w:rPr>
          <w:rFonts w:ascii="Arial" w:hAnsi="Arial" w:cs="Arial"/>
        </w:rPr>
        <w:t>1</w:t>
      </w:r>
      <w:r w:rsidR="00BD6905" w:rsidRPr="001474DC">
        <w:rPr>
          <w:rFonts w:ascii="Arial" w:hAnsi="Arial" w:cs="Arial"/>
        </w:rPr>
        <w:t>% к уровню 202</w:t>
      </w:r>
      <w:r w:rsidR="009D3D27">
        <w:rPr>
          <w:rFonts w:ascii="Arial" w:hAnsi="Arial" w:cs="Arial"/>
        </w:rPr>
        <w:t>3</w:t>
      </w:r>
      <w:r w:rsidR="005C6B61" w:rsidRPr="001474DC">
        <w:rPr>
          <w:rFonts w:ascii="Arial" w:hAnsi="Arial" w:cs="Arial"/>
        </w:rPr>
        <w:t>г.), 202</w:t>
      </w:r>
      <w:r w:rsidR="009D3D27">
        <w:rPr>
          <w:rFonts w:ascii="Arial" w:hAnsi="Arial" w:cs="Arial"/>
        </w:rPr>
        <w:t>5</w:t>
      </w:r>
      <w:r w:rsidR="003A5A49" w:rsidRPr="001474DC">
        <w:rPr>
          <w:rFonts w:ascii="Arial" w:hAnsi="Arial" w:cs="Arial"/>
        </w:rPr>
        <w:t xml:space="preserve"> г. – </w:t>
      </w:r>
      <w:r w:rsidR="005C6B61" w:rsidRPr="001474DC">
        <w:rPr>
          <w:rFonts w:ascii="Arial" w:hAnsi="Arial" w:cs="Arial"/>
        </w:rPr>
        <w:t>1</w:t>
      </w:r>
      <w:r w:rsidR="001474DC" w:rsidRPr="001474DC">
        <w:rPr>
          <w:rFonts w:ascii="Arial" w:hAnsi="Arial" w:cs="Arial"/>
        </w:rPr>
        <w:t>10</w:t>
      </w:r>
      <w:r w:rsidR="005C6B61" w:rsidRPr="001474DC">
        <w:rPr>
          <w:rFonts w:ascii="Arial" w:hAnsi="Arial" w:cs="Arial"/>
        </w:rPr>
        <w:t>,</w:t>
      </w:r>
      <w:r w:rsidR="001474DC" w:rsidRPr="001474DC">
        <w:rPr>
          <w:rFonts w:ascii="Arial" w:hAnsi="Arial" w:cs="Arial"/>
        </w:rPr>
        <w:t>0</w:t>
      </w:r>
      <w:r w:rsidR="003A5A49" w:rsidRPr="001474DC">
        <w:rPr>
          <w:rFonts w:ascii="Arial" w:hAnsi="Arial" w:cs="Arial"/>
        </w:rPr>
        <w:t xml:space="preserve"> млн. руб. (</w:t>
      </w:r>
      <w:r w:rsidR="005C6B61" w:rsidRPr="001474DC">
        <w:rPr>
          <w:rFonts w:ascii="Arial" w:hAnsi="Arial" w:cs="Arial"/>
        </w:rPr>
        <w:t>100</w:t>
      </w:r>
      <w:r w:rsidR="00E53BF8" w:rsidRPr="001474DC">
        <w:rPr>
          <w:rFonts w:ascii="Arial" w:hAnsi="Arial" w:cs="Arial"/>
        </w:rPr>
        <w:t>,</w:t>
      </w:r>
      <w:r w:rsidR="001474DC" w:rsidRPr="001474DC">
        <w:rPr>
          <w:rFonts w:ascii="Arial" w:hAnsi="Arial" w:cs="Arial"/>
        </w:rPr>
        <w:t>9</w:t>
      </w:r>
      <w:r w:rsidR="003A5A49" w:rsidRPr="001474DC">
        <w:rPr>
          <w:rFonts w:ascii="Arial" w:hAnsi="Arial" w:cs="Arial"/>
        </w:rPr>
        <w:t xml:space="preserve">% к </w:t>
      </w:r>
      <w:r w:rsidR="008409D7" w:rsidRPr="001474DC">
        <w:rPr>
          <w:rFonts w:ascii="Arial" w:hAnsi="Arial" w:cs="Arial"/>
        </w:rPr>
        <w:t>уровню 202</w:t>
      </w:r>
      <w:r w:rsidR="009D3D27">
        <w:rPr>
          <w:rFonts w:ascii="Arial" w:hAnsi="Arial" w:cs="Arial"/>
        </w:rPr>
        <w:t>4</w:t>
      </w:r>
      <w:r w:rsidR="005C6B61" w:rsidRPr="001474DC">
        <w:rPr>
          <w:rFonts w:ascii="Arial" w:hAnsi="Arial" w:cs="Arial"/>
        </w:rPr>
        <w:t>г.) и 202</w:t>
      </w:r>
      <w:r w:rsidR="009D3D27">
        <w:rPr>
          <w:rFonts w:ascii="Arial" w:hAnsi="Arial" w:cs="Arial"/>
        </w:rPr>
        <w:t>6</w:t>
      </w:r>
      <w:r w:rsidR="003A5A49" w:rsidRPr="001474DC">
        <w:rPr>
          <w:rFonts w:ascii="Arial" w:hAnsi="Arial" w:cs="Arial"/>
        </w:rPr>
        <w:t xml:space="preserve"> г. –</w:t>
      </w:r>
      <w:r w:rsidR="005C6B61" w:rsidRPr="001474DC">
        <w:rPr>
          <w:rFonts w:ascii="Arial" w:hAnsi="Arial" w:cs="Arial"/>
        </w:rPr>
        <w:t>11</w:t>
      </w:r>
      <w:r w:rsidR="008409D7" w:rsidRPr="001474DC">
        <w:rPr>
          <w:rFonts w:ascii="Arial" w:hAnsi="Arial" w:cs="Arial"/>
        </w:rPr>
        <w:t>1</w:t>
      </w:r>
      <w:r w:rsidR="005C6B61" w:rsidRPr="001474DC">
        <w:rPr>
          <w:rFonts w:ascii="Arial" w:hAnsi="Arial" w:cs="Arial"/>
        </w:rPr>
        <w:t>,2</w:t>
      </w:r>
      <w:r w:rsidR="003A5A49" w:rsidRPr="001474DC">
        <w:rPr>
          <w:rFonts w:ascii="Arial" w:hAnsi="Arial" w:cs="Arial"/>
        </w:rPr>
        <w:t xml:space="preserve"> млн</w:t>
      </w:r>
      <w:r w:rsidR="00731210" w:rsidRPr="001474DC">
        <w:rPr>
          <w:rFonts w:ascii="Arial" w:hAnsi="Arial" w:cs="Arial"/>
        </w:rPr>
        <w:t xml:space="preserve">. </w:t>
      </w:r>
      <w:r w:rsidR="008409D7" w:rsidRPr="001474DC">
        <w:rPr>
          <w:rFonts w:ascii="Arial" w:hAnsi="Arial" w:cs="Arial"/>
        </w:rPr>
        <w:t>руб.(10</w:t>
      </w:r>
      <w:r w:rsidR="001474DC" w:rsidRPr="001474DC">
        <w:rPr>
          <w:rFonts w:ascii="Arial" w:hAnsi="Arial" w:cs="Arial"/>
        </w:rPr>
        <w:t>1,1</w:t>
      </w:r>
      <w:r w:rsidR="008409D7" w:rsidRPr="001474DC">
        <w:rPr>
          <w:rFonts w:ascii="Arial" w:hAnsi="Arial" w:cs="Arial"/>
        </w:rPr>
        <w:t>% к уровню202</w:t>
      </w:r>
      <w:r w:rsidR="009D3D27">
        <w:rPr>
          <w:rFonts w:ascii="Arial" w:hAnsi="Arial" w:cs="Arial"/>
        </w:rPr>
        <w:t>5</w:t>
      </w:r>
      <w:r w:rsidR="00241370" w:rsidRPr="001474DC">
        <w:rPr>
          <w:rFonts w:ascii="Arial" w:hAnsi="Arial" w:cs="Arial"/>
        </w:rPr>
        <w:t>г)</w:t>
      </w:r>
      <w:r w:rsidR="00731210" w:rsidRPr="001474DC">
        <w:rPr>
          <w:rFonts w:ascii="Arial" w:hAnsi="Arial" w:cs="Arial"/>
        </w:rPr>
        <w:t>.</w:t>
      </w:r>
    </w:p>
    <w:p w:rsidR="003A5A49" w:rsidRPr="002754E1" w:rsidRDefault="003A5A49" w:rsidP="003A5A49">
      <w:pPr>
        <w:rPr>
          <w:rFonts w:ascii="Arial" w:hAnsi="Arial" w:cs="Arial"/>
        </w:rPr>
      </w:pPr>
    </w:p>
    <w:p w:rsidR="003A5A49" w:rsidRPr="002754E1" w:rsidRDefault="003A5A49" w:rsidP="003A5A49">
      <w:pPr>
        <w:rPr>
          <w:rFonts w:ascii="Arial" w:hAnsi="Arial" w:cs="Arial"/>
        </w:rPr>
      </w:pPr>
    </w:p>
    <w:p w:rsidR="00702305" w:rsidRPr="002754E1" w:rsidRDefault="00702305" w:rsidP="00702305">
      <w:pPr>
        <w:ind w:firstLine="720"/>
        <w:jc w:val="both"/>
        <w:rPr>
          <w:rFonts w:ascii="Arial" w:hAnsi="Arial" w:cs="Arial"/>
        </w:rPr>
      </w:pPr>
    </w:p>
    <w:p w:rsidR="00897D05" w:rsidRPr="002754E1" w:rsidRDefault="00897D05" w:rsidP="00702305">
      <w:pPr>
        <w:jc w:val="center"/>
        <w:rPr>
          <w:rFonts w:ascii="Arial" w:hAnsi="Arial" w:cs="Arial"/>
          <w:b/>
        </w:rPr>
      </w:pPr>
    </w:p>
    <w:p w:rsidR="00897D05" w:rsidRPr="002754E1" w:rsidRDefault="00897D05" w:rsidP="00702305">
      <w:pPr>
        <w:jc w:val="center"/>
        <w:rPr>
          <w:rFonts w:ascii="Arial" w:hAnsi="Arial" w:cs="Arial"/>
          <w:b/>
        </w:rPr>
      </w:pPr>
    </w:p>
    <w:p w:rsidR="00897D05" w:rsidRPr="002754E1" w:rsidRDefault="00897D05" w:rsidP="00702305">
      <w:pPr>
        <w:jc w:val="center"/>
        <w:rPr>
          <w:rFonts w:ascii="Arial" w:hAnsi="Arial" w:cs="Arial"/>
          <w:b/>
        </w:rPr>
      </w:pPr>
    </w:p>
    <w:p w:rsidR="00702305" w:rsidRPr="0008203A" w:rsidRDefault="00702305" w:rsidP="00702305">
      <w:pPr>
        <w:jc w:val="center"/>
        <w:rPr>
          <w:rFonts w:ascii="Arial" w:hAnsi="Arial" w:cs="Arial"/>
          <w:b/>
        </w:rPr>
      </w:pPr>
      <w:r w:rsidRPr="0008203A">
        <w:rPr>
          <w:rFonts w:ascii="Arial" w:hAnsi="Arial" w:cs="Arial"/>
          <w:b/>
        </w:rPr>
        <w:t xml:space="preserve">Налог на доходы физических лиц </w:t>
      </w:r>
    </w:p>
    <w:p w:rsidR="00AF67C8" w:rsidRPr="0008203A" w:rsidRDefault="00AF67C8" w:rsidP="00702305">
      <w:pPr>
        <w:jc w:val="center"/>
        <w:rPr>
          <w:rFonts w:ascii="Arial" w:hAnsi="Arial" w:cs="Arial"/>
          <w:b/>
        </w:rPr>
      </w:pPr>
    </w:p>
    <w:p w:rsidR="00702305" w:rsidRPr="0008203A" w:rsidRDefault="00C163A2" w:rsidP="00702305">
      <w:pPr>
        <w:jc w:val="center"/>
        <w:rPr>
          <w:rFonts w:ascii="Arial" w:hAnsi="Arial" w:cs="Arial"/>
          <w:i/>
        </w:rPr>
      </w:pPr>
      <w:r w:rsidRPr="0008203A">
        <w:rPr>
          <w:rFonts w:ascii="Arial" w:hAnsi="Arial" w:cs="Arial"/>
          <w:i/>
        </w:rPr>
        <w:t>млн.руб.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3374"/>
        <w:gridCol w:w="1878"/>
        <w:gridCol w:w="1914"/>
        <w:gridCol w:w="1878"/>
      </w:tblGrid>
      <w:tr w:rsidR="00702305" w:rsidRPr="0008203A" w:rsidTr="00D11056">
        <w:tc>
          <w:tcPr>
            <w:tcW w:w="534" w:type="dxa"/>
          </w:tcPr>
          <w:p w:rsidR="00702305" w:rsidRPr="0008203A" w:rsidRDefault="00702305" w:rsidP="00D11056">
            <w:pPr>
              <w:jc w:val="center"/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№</w:t>
            </w:r>
          </w:p>
        </w:tc>
        <w:tc>
          <w:tcPr>
            <w:tcW w:w="3520" w:type="dxa"/>
          </w:tcPr>
          <w:p w:rsidR="00702305" w:rsidRPr="0008203A" w:rsidRDefault="00702305" w:rsidP="00D11056">
            <w:pPr>
              <w:jc w:val="center"/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28" w:type="dxa"/>
          </w:tcPr>
          <w:p w:rsidR="00702305" w:rsidRPr="0008203A" w:rsidRDefault="005C296A" w:rsidP="00433D8B">
            <w:pPr>
              <w:jc w:val="center"/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202</w:t>
            </w:r>
            <w:r w:rsidR="00433D8B">
              <w:rPr>
                <w:rFonts w:ascii="Arial" w:hAnsi="Arial" w:cs="Arial"/>
              </w:rPr>
              <w:t>4</w:t>
            </w:r>
            <w:r w:rsidR="00702305" w:rsidRPr="0008203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8" w:type="dxa"/>
          </w:tcPr>
          <w:p w:rsidR="00702305" w:rsidRPr="0008203A" w:rsidRDefault="00AE76DA" w:rsidP="00433D8B">
            <w:pPr>
              <w:jc w:val="center"/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2</w:t>
            </w:r>
            <w:r w:rsidR="009256A2">
              <w:rPr>
                <w:rFonts w:ascii="Arial" w:hAnsi="Arial" w:cs="Arial"/>
              </w:rPr>
              <w:t>02</w:t>
            </w:r>
            <w:r w:rsidR="00433D8B">
              <w:rPr>
                <w:rFonts w:ascii="Arial" w:hAnsi="Arial" w:cs="Arial"/>
              </w:rPr>
              <w:t>5</w:t>
            </w:r>
            <w:r w:rsidR="00702305" w:rsidRPr="0008203A">
              <w:rPr>
                <w:rFonts w:ascii="Arial" w:hAnsi="Arial" w:cs="Arial"/>
              </w:rPr>
              <w:t>год</w:t>
            </w:r>
          </w:p>
        </w:tc>
        <w:tc>
          <w:tcPr>
            <w:tcW w:w="2028" w:type="dxa"/>
          </w:tcPr>
          <w:p w:rsidR="00702305" w:rsidRPr="0008203A" w:rsidRDefault="00C5451D" w:rsidP="00433D8B">
            <w:pPr>
              <w:jc w:val="center"/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202</w:t>
            </w:r>
            <w:r w:rsidR="00433D8B">
              <w:rPr>
                <w:rFonts w:ascii="Arial" w:hAnsi="Arial" w:cs="Arial"/>
              </w:rPr>
              <w:t>6</w:t>
            </w:r>
            <w:r w:rsidR="00702305" w:rsidRPr="0008203A">
              <w:rPr>
                <w:rFonts w:ascii="Arial" w:hAnsi="Arial" w:cs="Arial"/>
              </w:rPr>
              <w:t xml:space="preserve"> год</w:t>
            </w:r>
          </w:p>
        </w:tc>
      </w:tr>
      <w:tr w:rsidR="00702305" w:rsidRPr="0008203A" w:rsidTr="00D11056">
        <w:trPr>
          <w:trHeight w:val="884"/>
        </w:trPr>
        <w:tc>
          <w:tcPr>
            <w:tcW w:w="534" w:type="dxa"/>
          </w:tcPr>
          <w:p w:rsidR="00702305" w:rsidRPr="0008203A" w:rsidRDefault="00702305" w:rsidP="00D11056">
            <w:pPr>
              <w:jc w:val="center"/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1</w:t>
            </w:r>
          </w:p>
        </w:tc>
        <w:tc>
          <w:tcPr>
            <w:tcW w:w="3520" w:type="dxa"/>
          </w:tcPr>
          <w:p w:rsidR="00702305" w:rsidRPr="0008203A" w:rsidRDefault="00702305" w:rsidP="00D11056">
            <w:pPr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 xml:space="preserve">Фонд оплаты труда </w:t>
            </w:r>
          </w:p>
        </w:tc>
        <w:tc>
          <w:tcPr>
            <w:tcW w:w="2028" w:type="dxa"/>
          </w:tcPr>
          <w:p w:rsidR="00702305" w:rsidRPr="0008203A" w:rsidRDefault="00433D8B" w:rsidP="00840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2028" w:type="dxa"/>
          </w:tcPr>
          <w:p w:rsidR="00702305" w:rsidRPr="0008203A" w:rsidRDefault="00433D8B" w:rsidP="0004748C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128,6</w:t>
            </w:r>
          </w:p>
        </w:tc>
        <w:tc>
          <w:tcPr>
            <w:tcW w:w="2028" w:type="dxa"/>
          </w:tcPr>
          <w:p w:rsidR="00702305" w:rsidRPr="0008203A" w:rsidRDefault="00433D8B" w:rsidP="00D11056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131,7</w:t>
            </w:r>
          </w:p>
          <w:p w:rsidR="00702305" w:rsidRPr="0008203A" w:rsidRDefault="00702305" w:rsidP="00D11056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702305" w:rsidRPr="0008203A" w:rsidRDefault="00702305" w:rsidP="00D11056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702305" w:rsidRPr="0008203A" w:rsidTr="00D11056">
        <w:tc>
          <w:tcPr>
            <w:tcW w:w="534" w:type="dxa"/>
          </w:tcPr>
          <w:p w:rsidR="00702305" w:rsidRPr="0008203A" w:rsidRDefault="00702305" w:rsidP="00D110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:rsidR="00702305" w:rsidRPr="0008203A" w:rsidRDefault="00702305" w:rsidP="00D11056">
            <w:pPr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Необлагаемая база</w:t>
            </w:r>
          </w:p>
          <w:p w:rsidR="00702305" w:rsidRPr="0008203A" w:rsidRDefault="00702305" w:rsidP="00D11056">
            <w:pPr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том числе</w:t>
            </w:r>
          </w:p>
        </w:tc>
        <w:tc>
          <w:tcPr>
            <w:tcW w:w="2028" w:type="dxa"/>
          </w:tcPr>
          <w:p w:rsidR="00702305" w:rsidRPr="0008203A" w:rsidRDefault="00BB36C9" w:rsidP="00433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028" w:type="dxa"/>
          </w:tcPr>
          <w:p w:rsidR="00702305" w:rsidRPr="0008203A" w:rsidRDefault="00BB36C9" w:rsidP="00433D8B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0,8</w:t>
            </w:r>
          </w:p>
        </w:tc>
        <w:tc>
          <w:tcPr>
            <w:tcW w:w="2028" w:type="dxa"/>
          </w:tcPr>
          <w:p w:rsidR="00702305" w:rsidRPr="0008203A" w:rsidRDefault="00BB36C9" w:rsidP="00433D8B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0,8</w:t>
            </w:r>
          </w:p>
        </w:tc>
      </w:tr>
      <w:tr w:rsidR="00702305" w:rsidRPr="0008203A" w:rsidTr="00D11056">
        <w:tc>
          <w:tcPr>
            <w:tcW w:w="534" w:type="dxa"/>
          </w:tcPr>
          <w:p w:rsidR="00702305" w:rsidRPr="0008203A" w:rsidRDefault="00702305" w:rsidP="00D110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:rsidR="00702305" w:rsidRPr="0008203A" w:rsidRDefault="00702305" w:rsidP="00D11056">
            <w:pPr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Налогооблагаемая база</w:t>
            </w:r>
          </w:p>
        </w:tc>
        <w:tc>
          <w:tcPr>
            <w:tcW w:w="2028" w:type="dxa"/>
          </w:tcPr>
          <w:p w:rsidR="00504D17" w:rsidRPr="0008203A" w:rsidRDefault="00BB36C9" w:rsidP="00047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2028" w:type="dxa"/>
          </w:tcPr>
          <w:p w:rsidR="00702305" w:rsidRPr="0008203A" w:rsidRDefault="00433D8B" w:rsidP="007A700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="007A700E">
              <w:rPr>
                <w:rFonts w:ascii="Arial" w:hAnsi="Arial" w:cs="Arial"/>
                <w:color w:val="auto"/>
              </w:rPr>
              <w:t>7,8</w:t>
            </w:r>
          </w:p>
        </w:tc>
        <w:tc>
          <w:tcPr>
            <w:tcW w:w="2028" w:type="dxa"/>
          </w:tcPr>
          <w:p w:rsidR="00702305" w:rsidRPr="0008203A" w:rsidRDefault="007A700E" w:rsidP="0008203A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130,9</w:t>
            </w:r>
          </w:p>
        </w:tc>
      </w:tr>
      <w:tr w:rsidR="00702305" w:rsidRPr="0008203A" w:rsidTr="00D11056">
        <w:tc>
          <w:tcPr>
            <w:tcW w:w="534" w:type="dxa"/>
          </w:tcPr>
          <w:p w:rsidR="00702305" w:rsidRPr="0008203A" w:rsidRDefault="00702305" w:rsidP="00D110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:rsidR="00702305" w:rsidRPr="0008203A" w:rsidRDefault="00702305" w:rsidP="00D11056">
            <w:pPr>
              <w:rPr>
                <w:rFonts w:ascii="Arial" w:hAnsi="Arial" w:cs="Arial"/>
              </w:rPr>
            </w:pPr>
            <w:r w:rsidRPr="0008203A">
              <w:rPr>
                <w:rFonts w:ascii="Arial" w:hAnsi="Arial" w:cs="Arial"/>
              </w:rPr>
              <w:t>Исчислено налога (НДФЛ)</w:t>
            </w:r>
          </w:p>
        </w:tc>
        <w:tc>
          <w:tcPr>
            <w:tcW w:w="2028" w:type="dxa"/>
          </w:tcPr>
          <w:p w:rsidR="00702305" w:rsidRPr="0008203A" w:rsidRDefault="00433D8B" w:rsidP="007A7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</w:t>
            </w:r>
            <w:r w:rsidR="007A700E">
              <w:rPr>
                <w:rFonts w:ascii="Arial" w:hAnsi="Arial" w:cs="Arial"/>
              </w:rPr>
              <w:t>3</w:t>
            </w:r>
          </w:p>
        </w:tc>
        <w:tc>
          <w:tcPr>
            <w:tcW w:w="2028" w:type="dxa"/>
          </w:tcPr>
          <w:p w:rsidR="00702305" w:rsidRPr="0008203A" w:rsidRDefault="00433D8B" w:rsidP="007A700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16,</w:t>
            </w:r>
            <w:r w:rsidR="007A700E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2028" w:type="dxa"/>
          </w:tcPr>
          <w:p w:rsidR="00702305" w:rsidRPr="0008203A" w:rsidRDefault="007A700E" w:rsidP="0004748C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17,0</w:t>
            </w:r>
          </w:p>
        </w:tc>
      </w:tr>
      <w:tr w:rsidR="00702305" w:rsidRPr="002754E1" w:rsidTr="00D11056">
        <w:tc>
          <w:tcPr>
            <w:tcW w:w="534" w:type="dxa"/>
          </w:tcPr>
          <w:p w:rsidR="00702305" w:rsidRPr="0008203A" w:rsidRDefault="00702305" w:rsidP="00D110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:rsidR="00702305" w:rsidRPr="0008203A" w:rsidRDefault="00702305" w:rsidP="00D11056">
            <w:pPr>
              <w:rPr>
                <w:rFonts w:ascii="Arial" w:hAnsi="Arial" w:cs="Arial"/>
                <w:b/>
              </w:rPr>
            </w:pPr>
            <w:r w:rsidRPr="0008203A">
              <w:rPr>
                <w:rFonts w:ascii="Arial" w:hAnsi="Arial" w:cs="Arial"/>
                <w:b/>
              </w:rPr>
              <w:t>Доход в местный бюджет</w:t>
            </w:r>
          </w:p>
        </w:tc>
        <w:tc>
          <w:tcPr>
            <w:tcW w:w="2028" w:type="dxa"/>
          </w:tcPr>
          <w:p w:rsidR="00702305" w:rsidRPr="0008203A" w:rsidRDefault="00433D8B" w:rsidP="00D110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1,1</w:t>
            </w:r>
          </w:p>
        </w:tc>
        <w:tc>
          <w:tcPr>
            <w:tcW w:w="2028" w:type="dxa"/>
          </w:tcPr>
          <w:p w:rsidR="00702305" w:rsidRPr="0008203A" w:rsidRDefault="00433D8B" w:rsidP="007A7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</w:t>
            </w:r>
            <w:r w:rsidR="007A700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28" w:type="dxa"/>
          </w:tcPr>
          <w:p w:rsidR="00702305" w:rsidRPr="0019254D" w:rsidRDefault="00433D8B" w:rsidP="0008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1,2</w:t>
            </w:r>
          </w:p>
        </w:tc>
      </w:tr>
    </w:tbl>
    <w:p w:rsidR="00702305" w:rsidRPr="002754E1" w:rsidRDefault="00702305" w:rsidP="00702305">
      <w:pPr>
        <w:jc w:val="center"/>
        <w:rPr>
          <w:rFonts w:ascii="Arial" w:hAnsi="Arial" w:cs="Arial"/>
        </w:rPr>
      </w:pPr>
    </w:p>
    <w:p w:rsidR="00702305" w:rsidRPr="002754E1" w:rsidRDefault="00702305" w:rsidP="00702305">
      <w:pPr>
        <w:rPr>
          <w:rFonts w:ascii="Arial" w:hAnsi="Arial" w:cs="Arial"/>
          <w:i/>
        </w:rPr>
      </w:pPr>
    </w:p>
    <w:p w:rsidR="00702305" w:rsidRPr="002754E1" w:rsidRDefault="00702305" w:rsidP="00702305">
      <w:pPr>
        <w:tabs>
          <w:tab w:val="left" w:pos="709"/>
        </w:tabs>
        <w:jc w:val="center"/>
        <w:rPr>
          <w:rFonts w:ascii="Arial" w:hAnsi="Arial" w:cs="Arial"/>
          <w:i/>
          <w:u w:val="single"/>
        </w:rPr>
      </w:pPr>
      <w:r w:rsidRPr="002754E1">
        <w:rPr>
          <w:rFonts w:ascii="Arial" w:hAnsi="Arial" w:cs="Arial"/>
        </w:rPr>
        <w:tab/>
      </w:r>
      <w:r w:rsidRPr="002754E1">
        <w:rPr>
          <w:rFonts w:ascii="Arial" w:hAnsi="Arial" w:cs="Arial"/>
          <w:b/>
        </w:rPr>
        <w:t>Единый сельскохозяйственный налог</w:t>
      </w:r>
    </w:p>
    <w:p w:rsidR="00702305" w:rsidRPr="002754E1" w:rsidRDefault="00702305" w:rsidP="00702305">
      <w:pPr>
        <w:ind w:firstLine="900"/>
        <w:jc w:val="center"/>
        <w:rPr>
          <w:rFonts w:ascii="Arial" w:hAnsi="Arial" w:cs="Arial"/>
          <w:b/>
          <w:i/>
        </w:rPr>
      </w:pPr>
    </w:p>
    <w:p w:rsidR="003606B7" w:rsidRPr="002754E1" w:rsidRDefault="003606B7" w:rsidP="003606B7">
      <w:pPr>
        <w:ind w:firstLine="709"/>
        <w:rPr>
          <w:rFonts w:ascii="Arial" w:hAnsi="Arial" w:cs="Arial"/>
          <w:b/>
        </w:rPr>
      </w:pPr>
      <w:r w:rsidRPr="002754E1">
        <w:rPr>
          <w:rFonts w:ascii="Arial" w:hAnsi="Arial" w:cs="Arial"/>
          <w:b/>
        </w:rPr>
        <w:t xml:space="preserve">Оценка </w:t>
      </w:r>
      <w:r>
        <w:rPr>
          <w:rFonts w:ascii="Arial" w:hAnsi="Arial" w:cs="Arial"/>
          <w:b/>
        </w:rPr>
        <w:t xml:space="preserve"> 202</w:t>
      </w:r>
      <w:r w:rsidR="00C43D50">
        <w:rPr>
          <w:rFonts w:ascii="Arial" w:hAnsi="Arial" w:cs="Arial"/>
          <w:b/>
        </w:rPr>
        <w:t>3</w:t>
      </w:r>
      <w:r w:rsidRPr="002754E1">
        <w:rPr>
          <w:rFonts w:ascii="Arial" w:hAnsi="Arial" w:cs="Arial"/>
          <w:b/>
        </w:rPr>
        <w:t xml:space="preserve"> года – </w:t>
      </w:r>
      <w:r w:rsidR="00C43D50">
        <w:rPr>
          <w:rFonts w:ascii="Arial" w:hAnsi="Arial" w:cs="Arial"/>
          <w:b/>
        </w:rPr>
        <w:t>49,5</w:t>
      </w:r>
      <w:r>
        <w:rPr>
          <w:rFonts w:ascii="Arial" w:hAnsi="Arial" w:cs="Arial"/>
          <w:b/>
        </w:rPr>
        <w:t xml:space="preserve"> </w:t>
      </w:r>
      <w:r w:rsidRPr="002754E1">
        <w:rPr>
          <w:rFonts w:ascii="Arial" w:hAnsi="Arial" w:cs="Arial"/>
          <w:b/>
        </w:rPr>
        <w:t>тыс. рублей</w:t>
      </w:r>
    </w:p>
    <w:p w:rsidR="003606B7" w:rsidRPr="002754E1" w:rsidRDefault="003606B7" w:rsidP="003606B7">
      <w:pPr>
        <w:ind w:firstLine="709"/>
        <w:rPr>
          <w:rFonts w:ascii="Arial" w:hAnsi="Arial" w:cs="Arial"/>
        </w:rPr>
      </w:pPr>
      <w:r w:rsidRPr="002754E1">
        <w:rPr>
          <w:rFonts w:ascii="Arial" w:hAnsi="Arial" w:cs="Arial"/>
        </w:rPr>
        <w:t xml:space="preserve">(КФХ ИП </w:t>
      </w:r>
      <w:proofErr w:type="spellStart"/>
      <w:r w:rsidRPr="002754E1">
        <w:rPr>
          <w:rFonts w:ascii="Arial" w:hAnsi="Arial" w:cs="Arial"/>
        </w:rPr>
        <w:t>Поалелунж</w:t>
      </w:r>
      <w:proofErr w:type="spellEnd"/>
      <w:r>
        <w:rPr>
          <w:rFonts w:ascii="Arial" w:hAnsi="Arial" w:cs="Arial"/>
        </w:rPr>
        <w:t xml:space="preserve"> Г.А.  прибыль  за 202</w:t>
      </w:r>
      <w:r w:rsidR="00C43D5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составила </w:t>
      </w:r>
      <w:r w:rsidR="00F30814">
        <w:rPr>
          <w:rFonts w:ascii="Arial" w:hAnsi="Arial" w:cs="Arial"/>
        </w:rPr>
        <w:t>1645,0</w:t>
      </w:r>
      <w:r>
        <w:rPr>
          <w:rFonts w:ascii="Arial" w:hAnsi="Arial" w:cs="Arial"/>
        </w:rPr>
        <w:t xml:space="preserve"> </w:t>
      </w:r>
      <w:r w:rsidRPr="002754E1">
        <w:rPr>
          <w:rFonts w:ascii="Arial" w:hAnsi="Arial" w:cs="Arial"/>
        </w:rPr>
        <w:t xml:space="preserve">тыс. </w:t>
      </w:r>
      <w:proofErr w:type="spellStart"/>
      <w:r w:rsidRPr="002754E1">
        <w:rPr>
          <w:rFonts w:ascii="Arial" w:hAnsi="Arial" w:cs="Arial"/>
        </w:rPr>
        <w:t>руб</w:t>
      </w:r>
      <w:proofErr w:type="spellEnd"/>
      <w:r w:rsidRPr="002754E1">
        <w:rPr>
          <w:rFonts w:ascii="Arial" w:hAnsi="Arial" w:cs="Arial"/>
        </w:rPr>
        <w:t>)</w:t>
      </w:r>
    </w:p>
    <w:p w:rsidR="003606B7" w:rsidRPr="002754E1" w:rsidRDefault="003606B7" w:rsidP="003606B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30814">
        <w:rPr>
          <w:rFonts w:ascii="Arial" w:hAnsi="Arial" w:cs="Arial"/>
        </w:rPr>
        <w:t>1645,0</w:t>
      </w:r>
      <w:r w:rsidRPr="002754E1">
        <w:rPr>
          <w:rFonts w:ascii="Arial" w:hAnsi="Arial" w:cs="Arial"/>
        </w:rPr>
        <w:t xml:space="preserve">*6%*50%= </w:t>
      </w:r>
      <w:r w:rsidR="00F30814">
        <w:rPr>
          <w:rFonts w:ascii="Arial" w:hAnsi="Arial" w:cs="Arial"/>
        </w:rPr>
        <w:t>49,3</w:t>
      </w:r>
      <w:r w:rsidRPr="002754E1">
        <w:rPr>
          <w:rFonts w:ascii="Arial" w:hAnsi="Arial" w:cs="Arial"/>
        </w:rPr>
        <w:t xml:space="preserve"> тыс. руб.)</w:t>
      </w:r>
    </w:p>
    <w:p w:rsidR="003606B7" w:rsidRPr="002754E1" w:rsidRDefault="003606B7" w:rsidP="003606B7">
      <w:pPr>
        <w:ind w:firstLine="709"/>
        <w:rPr>
          <w:rFonts w:ascii="Arial" w:hAnsi="Arial" w:cs="Arial"/>
        </w:rPr>
      </w:pPr>
      <w:r w:rsidRPr="002754E1">
        <w:rPr>
          <w:rFonts w:ascii="Arial" w:hAnsi="Arial" w:cs="Arial"/>
        </w:rPr>
        <w:t>Прогноз с учетом потребительских цен;</w:t>
      </w:r>
    </w:p>
    <w:p w:rsidR="003606B7" w:rsidRPr="002754E1" w:rsidRDefault="003606B7" w:rsidP="003606B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202</w:t>
      </w:r>
      <w:r w:rsidR="00C43D50">
        <w:rPr>
          <w:rFonts w:ascii="Arial" w:hAnsi="Arial" w:cs="Arial"/>
        </w:rPr>
        <w:t>4</w:t>
      </w:r>
      <w:r w:rsidRPr="002754E1">
        <w:rPr>
          <w:rFonts w:ascii="Arial" w:hAnsi="Arial" w:cs="Arial"/>
        </w:rPr>
        <w:t xml:space="preserve"> год</w:t>
      </w:r>
      <w:r w:rsidRPr="002754E1">
        <w:rPr>
          <w:rFonts w:ascii="Arial" w:hAnsi="Arial" w:cs="Arial"/>
        </w:rPr>
        <w:tab/>
      </w:r>
      <w:r w:rsidR="00F30814">
        <w:rPr>
          <w:rFonts w:ascii="Arial" w:hAnsi="Arial" w:cs="Arial"/>
        </w:rPr>
        <w:t xml:space="preserve">                                          </w:t>
      </w:r>
      <w:r w:rsidR="00C43D50">
        <w:rPr>
          <w:rFonts w:ascii="Arial" w:hAnsi="Arial" w:cs="Arial"/>
        </w:rPr>
        <w:t>49,5</w:t>
      </w:r>
      <w:r w:rsidRPr="002754E1">
        <w:rPr>
          <w:rFonts w:ascii="Arial" w:hAnsi="Arial" w:cs="Arial"/>
        </w:rPr>
        <w:t xml:space="preserve"> тыс. руб.</w:t>
      </w:r>
    </w:p>
    <w:p w:rsidR="003606B7" w:rsidRPr="002754E1" w:rsidRDefault="003606B7" w:rsidP="003606B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202</w:t>
      </w:r>
      <w:r w:rsidR="00C43D50">
        <w:rPr>
          <w:rFonts w:ascii="Arial" w:hAnsi="Arial" w:cs="Arial"/>
        </w:rPr>
        <w:t>5</w:t>
      </w:r>
      <w:r w:rsidRPr="002754E1">
        <w:rPr>
          <w:rFonts w:ascii="Arial" w:hAnsi="Arial" w:cs="Arial"/>
        </w:rPr>
        <w:t xml:space="preserve"> год                                               </w:t>
      </w:r>
      <w:r w:rsidR="00F30814">
        <w:rPr>
          <w:rFonts w:ascii="Arial" w:hAnsi="Arial" w:cs="Arial"/>
        </w:rPr>
        <w:t xml:space="preserve"> </w:t>
      </w:r>
      <w:r w:rsidR="00C43D50">
        <w:rPr>
          <w:rFonts w:ascii="Arial" w:hAnsi="Arial" w:cs="Arial"/>
        </w:rPr>
        <w:t>49,5</w:t>
      </w:r>
      <w:r w:rsidR="00F30814">
        <w:rPr>
          <w:rFonts w:ascii="Arial" w:hAnsi="Arial" w:cs="Arial"/>
        </w:rPr>
        <w:t xml:space="preserve"> </w:t>
      </w:r>
      <w:r w:rsidR="00C43D50">
        <w:rPr>
          <w:rFonts w:ascii="Arial" w:hAnsi="Arial" w:cs="Arial"/>
        </w:rPr>
        <w:t>тыс</w:t>
      </w:r>
      <w:r w:rsidRPr="002754E1">
        <w:rPr>
          <w:rFonts w:ascii="Arial" w:hAnsi="Arial" w:cs="Arial"/>
        </w:rPr>
        <w:t>.</w:t>
      </w:r>
      <w:r w:rsidR="00C43D50">
        <w:rPr>
          <w:rFonts w:ascii="Arial" w:hAnsi="Arial" w:cs="Arial"/>
        </w:rPr>
        <w:t xml:space="preserve"> </w:t>
      </w:r>
      <w:r w:rsidRPr="002754E1">
        <w:rPr>
          <w:rFonts w:ascii="Arial" w:hAnsi="Arial" w:cs="Arial"/>
        </w:rPr>
        <w:t>руб.</w:t>
      </w:r>
    </w:p>
    <w:p w:rsidR="003606B7" w:rsidRPr="002754E1" w:rsidRDefault="003606B7" w:rsidP="003606B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202</w:t>
      </w:r>
      <w:r w:rsidR="00C43D50">
        <w:rPr>
          <w:rFonts w:ascii="Arial" w:hAnsi="Arial" w:cs="Arial"/>
        </w:rPr>
        <w:t>6</w:t>
      </w:r>
      <w:r w:rsidRPr="002754E1">
        <w:rPr>
          <w:rFonts w:ascii="Arial" w:hAnsi="Arial" w:cs="Arial"/>
        </w:rPr>
        <w:t xml:space="preserve"> год                                                </w:t>
      </w:r>
      <w:r w:rsidR="00C43D50">
        <w:rPr>
          <w:rFonts w:ascii="Arial" w:hAnsi="Arial" w:cs="Arial"/>
        </w:rPr>
        <w:t>49,5</w:t>
      </w:r>
      <w:r w:rsidR="00F30814">
        <w:rPr>
          <w:rFonts w:ascii="Arial" w:hAnsi="Arial" w:cs="Arial"/>
        </w:rPr>
        <w:t xml:space="preserve"> </w:t>
      </w:r>
      <w:r w:rsidRPr="002754E1">
        <w:rPr>
          <w:rFonts w:ascii="Arial" w:hAnsi="Arial" w:cs="Arial"/>
        </w:rPr>
        <w:t>тыс.</w:t>
      </w:r>
      <w:r w:rsidR="00C43D50">
        <w:rPr>
          <w:rFonts w:ascii="Arial" w:hAnsi="Arial" w:cs="Arial"/>
        </w:rPr>
        <w:t xml:space="preserve"> </w:t>
      </w:r>
      <w:r w:rsidRPr="002754E1">
        <w:rPr>
          <w:rFonts w:ascii="Arial" w:hAnsi="Arial" w:cs="Arial"/>
        </w:rPr>
        <w:t>руб.</w:t>
      </w:r>
    </w:p>
    <w:p w:rsidR="003606B7" w:rsidRPr="002754E1" w:rsidRDefault="003606B7" w:rsidP="003606B7">
      <w:pPr>
        <w:ind w:firstLine="709"/>
        <w:rPr>
          <w:rFonts w:ascii="Arial" w:hAnsi="Arial" w:cs="Arial"/>
        </w:rPr>
      </w:pPr>
    </w:p>
    <w:p w:rsidR="003606B7" w:rsidRPr="0004748C" w:rsidRDefault="003606B7" w:rsidP="003606B7">
      <w:pPr>
        <w:ind w:firstLine="709"/>
        <w:jc w:val="center"/>
        <w:rPr>
          <w:rFonts w:ascii="Arial" w:eastAsia="Times New Roman" w:hAnsi="Arial" w:cs="Arial"/>
          <w:b/>
          <w:color w:val="auto"/>
        </w:rPr>
      </w:pPr>
      <w:r w:rsidRPr="0004748C">
        <w:rPr>
          <w:rFonts w:ascii="Arial" w:eastAsia="Times New Roman" w:hAnsi="Arial" w:cs="Arial"/>
          <w:b/>
          <w:color w:val="auto"/>
        </w:rPr>
        <w:t>Налог на имущество физических лиц</w:t>
      </w:r>
    </w:p>
    <w:p w:rsidR="003606B7" w:rsidRPr="0004748C" w:rsidRDefault="003606B7" w:rsidP="003606B7">
      <w:pPr>
        <w:ind w:firstLine="709"/>
        <w:jc w:val="center"/>
        <w:rPr>
          <w:rFonts w:ascii="Arial" w:eastAsia="Times New Roman" w:hAnsi="Arial" w:cs="Arial"/>
          <w:b/>
          <w:color w:val="auto"/>
        </w:rPr>
      </w:pPr>
    </w:p>
    <w:p w:rsidR="003606B7" w:rsidRPr="0004748C" w:rsidRDefault="003606B7" w:rsidP="003606B7">
      <w:pPr>
        <w:ind w:firstLine="900"/>
        <w:jc w:val="both"/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b/>
          <w:color w:val="auto"/>
        </w:rPr>
        <w:t>Оценка 202</w:t>
      </w:r>
      <w:r w:rsidR="00C43D50">
        <w:rPr>
          <w:rFonts w:ascii="Arial" w:eastAsia="Times New Roman" w:hAnsi="Arial" w:cs="Arial"/>
          <w:b/>
          <w:color w:val="auto"/>
        </w:rPr>
        <w:t>3</w:t>
      </w:r>
      <w:r w:rsidRPr="0004748C">
        <w:rPr>
          <w:rFonts w:ascii="Arial" w:eastAsia="Times New Roman" w:hAnsi="Arial" w:cs="Arial"/>
          <w:b/>
          <w:color w:val="auto"/>
        </w:rPr>
        <w:t xml:space="preserve"> года тыс. руб</w:t>
      </w:r>
      <w:r w:rsidRPr="0004748C">
        <w:rPr>
          <w:rFonts w:ascii="Arial" w:eastAsia="Times New Roman" w:hAnsi="Arial" w:cs="Arial"/>
          <w:color w:val="auto"/>
        </w:rPr>
        <w:t xml:space="preserve">. </w:t>
      </w:r>
      <w:r>
        <w:rPr>
          <w:rFonts w:ascii="Arial" w:eastAsia="Times New Roman" w:hAnsi="Arial" w:cs="Arial"/>
          <w:color w:val="auto"/>
        </w:rPr>
        <w:t>70,00</w:t>
      </w:r>
      <w:r w:rsidRPr="0004748C">
        <w:rPr>
          <w:rFonts w:ascii="Arial" w:eastAsia="Times New Roman" w:hAnsi="Arial" w:cs="Arial"/>
          <w:color w:val="auto"/>
        </w:rPr>
        <w:t xml:space="preserve"> тыс. руб.</w:t>
      </w:r>
    </w:p>
    <w:p w:rsidR="003606B7" w:rsidRPr="0004748C" w:rsidRDefault="003606B7" w:rsidP="003606B7">
      <w:pPr>
        <w:ind w:firstLine="900"/>
        <w:jc w:val="both"/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 xml:space="preserve">Количество налогоплательщиков, учтенных в базе  </w:t>
      </w:r>
      <w:r>
        <w:rPr>
          <w:rFonts w:ascii="Arial" w:eastAsia="Times New Roman" w:hAnsi="Arial" w:cs="Arial"/>
          <w:color w:val="auto"/>
        </w:rPr>
        <w:t>304</w:t>
      </w:r>
      <w:r w:rsidRPr="0004748C">
        <w:rPr>
          <w:rFonts w:ascii="Arial" w:eastAsia="Times New Roman" w:hAnsi="Arial" w:cs="Arial"/>
          <w:color w:val="auto"/>
        </w:rPr>
        <w:t xml:space="preserve"> чел.</w:t>
      </w:r>
    </w:p>
    <w:p w:rsidR="003606B7" w:rsidRPr="0004748C" w:rsidRDefault="003606B7" w:rsidP="003606B7">
      <w:pPr>
        <w:ind w:firstLine="900"/>
        <w:jc w:val="both"/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 xml:space="preserve">Количество налогоплательщиков, которым не предоставлены налоговые льготы </w:t>
      </w:r>
      <w:r>
        <w:rPr>
          <w:rFonts w:ascii="Arial" w:eastAsia="Times New Roman" w:hAnsi="Arial" w:cs="Arial"/>
          <w:color w:val="auto"/>
        </w:rPr>
        <w:t>189</w:t>
      </w:r>
      <w:r w:rsidRPr="0004748C">
        <w:rPr>
          <w:rFonts w:ascii="Arial" w:eastAsia="Times New Roman" w:hAnsi="Arial" w:cs="Arial"/>
          <w:color w:val="auto"/>
        </w:rPr>
        <w:t xml:space="preserve"> человек.</w:t>
      </w:r>
    </w:p>
    <w:p w:rsidR="003606B7" w:rsidRPr="0004748C" w:rsidRDefault="003606B7" w:rsidP="003606B7">
      <w:pPr>
        <w:ind w:firstLine="900"/>
        <w:jc w:val="both"/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>Количество строений, учтенных в базе данных 194 шт., в том числе жилых домов 62 шт., квартир 132 шт.</w:t>
      </w:r>
    </w:p>
    <w:p w:rsidR="003606B7" w:rsidRPr="0004748C" w:rsidRDefault="003606B7" w:rsidP="003606B7">
      <w:pPr>
        <w:ind w:firstLine="900"/>
        <w:jc w:val="both"/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>Общая инвентаризационная стоимость строений 31,035 тыс.руб..</w:t>
      </w:r>
    </w:p>
    <w:p w:rsidR="003606B7" w:rsidRPr="0004748C" w:rsidRDefault="003606B7" w:rsidP="003606B7">
      <w:pPr>
        <w:ind w:firstLine="900"/>
        <w:jc w:val="both"/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>Сум</w:t>
      </w:r>
      <w:r>
        <w:rPr>
          <w:rFonts w:ascii="Arial" w:eastAsia="Times New Roman" w:hAnsi="Arial" w:cs="Arial"/>
          <w:color w:val="auto"/>
        </w:rPr>
        <w:t>ма налога, подлежащая к уплате 78</w:t>
      </w:r>
      <w:r w:rsidRPr="0004748C">
        <w:rPr>
          <w:rFonts w:ascii="Arial" w:eastAsia="Times New Roman" w:hAnsi="Arial" w:cs="Arial"/>
          <w:color w:val="auto"/>
        </w:rPr>
        <w:t>,6 тыс.руб. из них. федеральные налоговые льготы 8,6 тыс.руб.)</w:t>
      </w:r>
    </w:p>
    <w:p w:rsidR="003606B7" w:rsidRPr="0004748C" w:rsidRDefault="003606B7" w:rsidP="003606B7">
      <w:pPr>
        <w:jc w:val="both"/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 xml:space="preserve">          Прогноз:</w:t>
      </w:r>
    </w:p>
    <w:p w:rsidR="003606B7" w:rsidRPr="0004748C" w:rsidRDefault="003606B7" w:rsidP="003606B7">
      <w:pPr>
        <w:ind w:firstLine="709"/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 xml:space="preserve"> 202</w:t>
      </w:r>
      <w:r w:rsidR="00C43D50">
        <w:rPr>
          <w:rFonts w:ascii="Arial" w:eastAsia="Times New Roman" w:hAnsi="Arial" w:cs="Arial"/>
          <w:color w:val="auto"/>
        </w:rPr>
        <w:t>4</w:t>
      </w:r>
      <w:r w:rsidRPr="0004748C">
        <w:rPr>
          <w:rFonts w:ascii="Arial" w:eastAsia="Times New Roman" w:hAnsi="Arial" w:cs="Arial"/>
          <w:color w:val="auto"/>
        </w:rPr>
        <w:t xml:space="preserve"> год</w:t>
      </w:r>
      <w:r w:rsidRPr="0004748C">
        <w:rPr>
          <w:rFonts w:ascii="Arial" w:eastAsia="Times New Roman" w:hAnsi="Arial" w:cs="Arial"/>
          <w:color w:val="auto"/>
        </w:rPr>
        <w:tab/>
      </w:r>
      <w:r>
        <w:rPr>
          <w:rFonts w:ascii="Arial" w:eastAsia="Times New Roman" w:hAnsi="Arial" w:cs="Arial"/>
          <w:color w:val="auto"/>
        </w:rPr>
        <w:t xml:space="preserve">                              </w:t>
      </w:r>
      <w:r w:rsidR="00F30814">
        <w:rPr>
          <w:rFonts w:ascii="Arial" w:eastAsia="Times New Roman" w:hAnsi="Arial" w:cs="Arial"/>
          <w:color w:val="auto"/>
        </w:rPr>
        <w:t xml:space="preserve">         </w:t>
      </w:r>
      <w:r>
        <w:rPr>
          <w:rFonts w:ascii="Arial" w:eastAsia="Times New Roman" w:hAnsi="Arial" w:cs="Arial"/>
          <w:color w:val="auto"/>
        </w:rPr>
        <w:t xml:space="preserve"> 7</w:t>
      </w:r>
      <w:r w:rsidRPr="0004748C">
        <w:rPr>
          <w:rFonts w:ascii="Arial" w:eastAsia="Times New Roman" w:hAnsi="Arial" w:cs="Arial"/>
          <w:color w:val="auto"/>
        </w:rPr>
        <w:t>0,0 тыс. руб.</w:t>
      </w:r>
    </w:p>
    <w:p w:rsidR="003606B7" w:rsidRPr="0004748C" w:rsidRDefault="00F30814" w:rsidP="003606B7">
      <w:pPr>
        <w:ind w:firstLine="709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 202</w:t>
      </w:r>
      <w:r w:rsidR="00C43D50">
        <w:rPr>
          <w:rFonts w:ascii="Arial" w:eastAsia="Times New Roman" w:hAnsi="Arial" w:cs="Arial"/>
          <w:color w:val="auto"/>
        </w:rPr>
        <w:t>5</w:t>
      </w:r>
      <w:r w:rsidR="003606B7" w:rsidRPr="0004748C">
        <w:rPr>
          <w:rFonts w:ascii="Arial" w:eastAsia="Times New Roman" w:hAnsi="Arial" w:cs="Arial"/>
          <w:color w:val="auto"/>
        </w:rPr>
        <w:t xml:space="preserve"> год                </w:t>
      </w:r>
      <w:r w:rsidR="003606B7">
        <w:rPr>
          <w:rFonts w:ascii="Arial" w:eastAsia="Times New Roman" w:hAnsi="Arial" w:cs="Arial"/>
          <w:color w:val="auto"/>
        </w:rPr>
        <w:t xml:space="preserve">                              70,0 тыс. </w:t>
      </w:r>
      <w:r w:rsidR="003606B7" w:rsidRPr="0004748C">
        <w:rPr>
          <w:rFonts w:ascii="Arial" w:eastAsia="Times New Roman" w:hAnsi="Arial" w:cs="Arial"/>
          <w:color w:val="auto"/>
        </w:rPr>
        <w:t>руб.</w:t>
      </w:r>
    </w:p>
    <w:p w:rsidR="003606B7" w:rsidRPr="0004748C" w:rsidRDefault="00F30814" w:rsidP="003606B7">
      <w:pPr>
        <w:ind w:firstLine="709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 202</w:t>
      </w:r>
      <w:r w:rsidR="00C43D50">
        <w:rPr>
          <w:rFonts w:ascii="Arial" w:eastAsia="Times New Roman" w:hAnsi="Arial" w:cs="Arial"/>
          <w:color w:val="auto"/>
        </w:rPr>
        <w:t>6</w:t>
      </w:r>
      <w:r w:rsidR="003606B7" w:rsidRPr="0004748C">
        <w:rPr>
          <w:rFonts w:ascii="Arial" w:eastAsia="Times New Roman" w:hAnsi="Arial" w:cs="Arial"/>
          <w:color w:val="auto"/>
        </w:rPr>
        <w:t xml:space="preserve"> год                                       </w:t>
      </w:r>
      <w:r w:rsidR="003606B7">
        <w:rPr>
          <w:rFonts w:ascii="Arial" w:eastAsia="Times New Roman" w:hAnsi="Arial" w:cs="Arial"/>
          <w:color w:val="auto"/>
        </w:rPr>
        <w:t xml:space="preserve">       70,0</w:t>
      </w:r>
      <w:r w:rsidR="003606B7" w:rsidRPr="0004748C">
        <w:rPr>
          <w:rFonts w:ascii="Arial" w:eastAsia="Times New Roman" w:hAnsi="Arial" w:cs="Arial"/>
          <w:color w:val="auto"/>
        </w:rPr>
        <w:t xml:space="preserve"> тыс</w:t>
      </w:r>
      <w:proofErr w:type="gramStart"/>
      <w:r w:rsidR="003606B7" w:rsidRPr="0004748C">
        <w:rPr>
          <w:rFonts w:ascii="Arial" w:eastAsia="Times New Roman" w:hAnsi="Arial" w:cs="Arial"/>
          <w:color w:val="auto"/>
        </w:rPr>
        <w:t>.р</w:t>
      </w:r>
      <w:proofErr w:type="gramEnd"/>
      <w:r w:rsidR="003606B7" w:rsidRPr="0004748C">
        <w:rPr>
          <w:rFonts w:ascii="Arial" w:eastAsia="Times New Roman" w:hAnsi="Arial" w:cs="Arial"/>
          <w:color w:val="auto"/>
        </w:rPr>
        <w:t>уб.</w:t>
      </w:r>
    </w:p>
    <w:p w:rsidR="003606B7" w:rsidRPr="0004748C" w:rsidRDefault="003606B7" w:rsidP="003606B7">
      <w:pPr>
        <w:rPr>
          <w:rFonts w:ascii="Arial" w:eastAsia="Times New Roman" w:hAnsi="Arial" w:cs="Arial"/>
          <w:b/>
          <w:color w:val="auto"/>
          <w:highlight w:val="yellow"/>
        </w:rPr>
      </w:pPr>
    </w:p>
    <w:p w:rsidR="003606B7" w:rsidRPr="0004748C" w:rsidRDefault="003606B7" w:rsidP="003606B7">
      <w:pPr>
        <w:ind w:firstLine="709"/>
        <w:jc w:val="center"/>
        <w:rPr>
          <w:rFonts w:ascii="Arial" w:eastAsia="Times New Roman" w:hAnsi="Arial" w:cs="Arial"/>
          <w:b/>
          <w:color w:val="auto"/>
        </w:rPr>
      </w:pPr>
      <w:r w:rsidRPr="0004748C">
        <w:rPr>
          <w:rFonts w:ascii="Arial" w:eastAsia="Times New Roman" w:hAnsi="Arial" w:cs="Arial"/>
          <w:b/>
          <w:color w:val="auto"/>
        </w:rPr>
        <w:t xml:space="preserve">Земельный налог </w:t>
      </w:r>
    </w:p>
    <w:p w:rsidR="003606B7" w:rsidRPr="0004748C" w:rsidRDefault="003606B7" w:rsidP="003606B7">
      <w:pPr>
        <w:ind w:firstLine="709"/>
        <w:jc w:val="center"/>
        <w:rPr>
          <w:rFonts w:ascii="Arial" w:eastAsia="Times New Roman" w:hAnsi="Arial" w:cs="Arial"/>
          <w:b/>
          <w:color w:val="auto"/>
        </w:rPr>
      </w:pPr>
    </w:p>
    <w:p w:rsidR="003606B7" w:rsidRPr="0004748C" w:rsidRDefault="003606B7" w:rsidP="003606B7">
      <w:pPr>
        <w:ind w:firstLine="709"/>
        <w:rPr>
          <w:rFonts w:ascii="Arial" w:eastAsia="Times New Roman" w:hAnsi="Arial" w:cs="Arial"/>
          <w:b/>
          <w:color w:val="auto"/>
        </w:rPr>
      </w:pPr>
      <w:r w:rsidRPr="0004748C">
        <w:rPr>
          <w:rFonts w:ascii="Arial" w:eastAsia="Times New Roman" w:hAnsi="Arial" w:cs="Arial"/>
          <w:b/>
          <w:color w:val="auto"/>
        </w:rPr>
        <w:t>Оценка 202</w:t>
      </w:r>
      <w:r w:rsidR="00C43D50">
        <w:rPr>
          <w:rFonts w:ascii="Arial" w:eastAsia="Times New Roman" w:hAnsi="Arial" w:cs="Arial"/>
          <w:b/>
          <w:color w:val="auto"/>
        </w:rPr>
        <w:t>3</w:t>
      </w:r>
      <w:r>
        <w:rPr>
          <w:rFonts w:ascii="Arial" w:eastAsia="Times New Roman" w:hAnsi="Arial" w:cs="Arial"/>
          <w:b/>
          <w:color w:val="auto"/>
        </w:rPr>
        <w:t xml:space="preserve"> год          -</w:t>
      </w:r>
      <w:r w:rsidR="007A700E">
        <w:rPr>
          <w:rFonts w:ascii="Arial" w:eastAsia="Times New Roman" w:hAnsi="Arial" w:cs="Arial"/>
          <w:b/>
          <w:color w:val="auto"/>
        </w:rPr>
        <w:t xml:space="preserve"> </w:t>
      </w:r>
      <w:r w:rsidR="00C43D50">
        <w:rPr>
          <w:rFonts w:ascii="Arial" w:eastAsia="Times New Roman" w:hAnsi="Arial" w:cs="Arial"/>
          <w:b/>
          <w:color w:val="auto"/>
        </w:rPr>
        <w:t>535</w:t>
      </w:r>
      <w:r w:rsidRPr="0004748C">
        <w:rPr>
          <w:rFonts w:ascii="Arial" w:eastAsia="Times New Roman" w:hAnsi="Arial" w:cs="Arial"/>
          <w:b/>
          <w:color w:val="auto"/>
        </w:rPr>
        <w:t xml:space="preserve"> тыс. рублей </w:t>
      </w:r>
    </w:p>
    <w:p w:rsidR="003606B7" w:rsidRPr="0004748C" w:rsidRDefault="003606B7" w:rsidP="003606B7">
      <w:pPr>
        <w:ind w:firstLine="709"/>
        <w:rPr>
          <w:rFonts w:ascii="Arial" w:eastAsia="Times New Roman" w:hAnsi="Arial" w:cs="Arial"/>
          <w:b/>
          <w:color w:val="auto"/>
          <w:highlight w:val="yellow"/>
        </w:rPr>
      </w:pPr>
    </w:p>
    <w:p w:rsidR="003606B7" w:rsidRPr="0004748C" w:rsidRDefault="003606B7" w:rsidP="003606B7">
      <w:pPr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 xml:space="preserve">Количество юридических лиц налогоплательщиков земельного налога </w:t>
      </w:r>
      <w:r>
        <w:rPr>
          <w:rFonts w:ascii="Arial" w:eastAsia="Times New Roman" w:hAnsi="Arial" w:cs="Arial"/>
          <w:color w:val="auto"/>
        </w:rPr>
        <w:t>7</w:t>
      </w:r>
      <w:r w:rsidRPr="0004748C">
        <w:rPr>
          <w:rFonts w:ascii="Arial" w:eastAsia="Times New Roman" w:hAnsi="Arial" w:cs="Arial"/>
          <w:color w:val="auto"/>
        </w:rPr>
        <w:t xml:space="preserve"> человек</w:t>
      </w:r>
      <w:r>
        <w:rPr>
          <w:rFonts w:ascii="Arial" w:eastAsia="Times New Roman" w:hAnsi="Arial" w:cs="Arial"/>
          <w:color w:val="auto"/>
        </w:rPr>
        <w:t>; из них 1 применяющие налоговые льготы</w:t>
      </w:r>
    </w:p>
    <w:p w:rsidR="003606B7" w:rsidRPr="0004748C" w:rsidRDefault="003606B7" w:rsidP="003606B7">
      <w:pPr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>К</w:t>
      </w:r>
      <w:r>
        <w:rPr>
          <w:rFonts w:ascii="Arial" w:eastAsia="Times New Roman" w:hAnsi="Arial" w:cs="Arial"/>
          <w:color w:val="auto"/>
        </w:rPr>
        <w:t>оличество земельных участков- 8</w:t>
      </w:r>
    </w:p>
    <w:p w:rsidR="003606B7" w:rsidRPr="0004748C" w:rsidRDefault="003606B7" w:rsidP="003606B7">
      <w:pPr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 xml:space="preserve">Кадастровая стоимость </w:t>
      </w:r>
      <w:r>
        <w:rPr>
          <w:rFonts w:ascii="Arial" w:eastAsia="Times New Roman" w:hAnsi="Arial" w:cs="Arial"/>
          <w:color w:val="auto"/>
        </w:rPr>
        <w:t>земельных участков 2 796,</w:t>
      </w:r>
      <w:r w:rsidRPr="0004748C">
        <w:rPr>
          <w:rFonts w:ascii="Arial" w:eastAsia="Times New Roman" w:hAnsi="Arial" w:cs="Arial"/>
          <w:color w:val="auto"/>
        </w:rPr>
        <w:t>0тыс.руб</w:t>
      </w:r>
    </w:p>
    <w:p w:rsidR="003606B7" w:rsidRPr="0004748C" w:rsidRDefault="003606B7" w:rsidP="003606B7">
      <w:pPr>
        <w:rPr>
          <w:rFonts w:ascii="Arial" w:eastAsia="Times New Roman" w:hAnsi="Arial" w:cs="Arial"/>
          <w:b/>
          <w:color w:val="auto"/>
        </w:rPr>
      </w:pPr>
      <w:r w:rsidRPr="0004748C">
        <w:rPr>
          <w:rFonts w:ascii="Arial" w:eastAsia="Times New Roman" w:hAnsi="Arial" w:cs="Arial"/>
          <w:b/>
          <w:color w:val="auto"/>
        </w:rPr>
        <w:t>Сумма земельного налога с ор</w:t>
      </w:r>
      <w:r w:rsidR="00C43D50">
        <w:rPr>
          <w:rFonts w:ascii="Arial" w:eastAsia="Times New Roman" w:hAnsi="Arial" w:cs="Arial"/>
          <w:b/>
          <w:color w:val="auto"/>
        </w:rPr>
        <w:t>ганизаций, подлежащая уплате – 5</w:t>
      </w:r>
      <w:r>
        <w:rPr>
          <w:rFonts w:ascii="Arial" w:eastAsia="Times New Roman" w:hAnsi="Arial" w:cs="Arial"/>
          <w:b/>
          <w:color w:val="auto"/>
        </w:rPr>
        <w:t>00</w:t>
      </w:r>
      <w:r w:rsidRPr="0004748C">
        <w:rPr>
          <w:rFonts w:ascii="Arial" w:eastAsia="Times New Roman" w:hAnsi="Arial" w:cs="Arial"/>
          <w:b/>
          <w:color w:val="auto"/>
        </w:rPr>
        <w:t>,0 тыс. руб</w:t>
      </w:r>
      <w:r w:rsidR="00C43D50">
        <w:rPr>
          <w:rFonts w:ascii="Arial" w:eastAsia="Times New Roman" w:hAnsi="Arial" w:cs="Arial"/>
          <w:b/>
          <w:color w:val="auto"/>
        </w:rPr>
        <w:t>.</w:t>
      </w:r>
    </w:p>
    <w:p w:rsidR="003606B7" w:rsidRPr="0004748C" w:rsidRDefault="003606B7" w:rsidP="003606B7">
      <w:pPr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>Количество физических лиц налогопл</w:t>
      </w:r>
      <w:r>
        <w:rPr>
          <w:rFonts w:ascii="Arial" w:eastAsia="Times New Roman" w:hAnsi="Arial" w:cs="Arial"/>
          <w:color w:val="auto"/>
        </w:rPr>
        <w:t>ательщиков земельного налога 89</w:t>
      </w:r>
      <w:r w:rsidRPr="0004748C">
        <w:rPr>
          <w:rFonts w:ascii="Arial" w:eastAsia="Times New Roman" w:hAnsi="Arial" w:cs="Arial"/>
          <w:color w:val="auto"/>
        </w:rPr>
        <w:t xml:space="preserve"> человек,</w:t>
      </w:r>
      <w:r>
        <w:rPr>
          <w:rFonts w:ascii="Arial" w:eastAsia="Times New Roman" w:hAnsi="Arial" w:cs="Arial"/>
          <w:color w:val="auto"/>
        </w:rPr>
        <w:t xml:space="preserve"> количество земельных всего -86</w:t>
      </w:r>
    </w:p>
    <w:p w:rsidR="003606B7" w:rsidRPr="0004748C" w:rsidRDefault="003606B7" w:rsidP="003606B7">
      <w:pPr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lastRenderedPageBreak/>
        <w:t>в том числе в отношении земельных участков, отнесенным к землям с</w:t>
      </w:r>
      <w:r>
        <w:rPr>
          <w:rFonts w:ascii="Arial" w:eastAsia="Times New Roman" w:hAnsi="Arial" w:cs="Arial"/>
          <w:color w:val="auto"/>
        </w:rPr>
        <w:t>ельскохозяйственного значения-4</w:t>
      </w:r>
    </w:p>
    <w:p w:rsidR="003606B7" w:rsidRPr="0004748C" w:rsidRDefault="003606B7" w:rsidP="003606B7">
      <w:pPr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>в отношении земельных участ</w:t>
      </w:r>
      <w:r>
        <w:rPr>
          <w:rFonts w:ascii="Arial" w:eastAsia="Times New Roman" w:hAnsi="Arial" w:cs="Arial"/>
          <w:color w:val="auto"/>
        </w:rPr>
        <w:t>ков, занятых жилищным фондом - 2</w:t>
      </w:r>
    </w:p>
    <w:p w:rsidR="003606B7" w:rsidRPr="0004748C" w:rsidRDefault="003606B7" w:rsidP="003606B7">
      <w:pPr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>в отношении земельных участков, приобретенных для личного подсобного хозяйства-</w:t>
      </w:r>
      <w:r>
        <w:rPr>
          <w:rFonts w:ascii="Arial" w:eastAsia="Times New Roman" w:hAnsi="Arial" w:cs="Arial"/>
          <w:color w:val="auto"/>
        </w:rPr>
        <w:t>80</w:t>
      </w:r>
    </w:p>
    <w:p w:rsidR="003606B7" w:rsidRPr="0004748C" w:rsidRDefault="003606B7" w:rsidP="003606B7">
      <w:pPr>
        <w:rPr>
          <w:rFonts w:ascii="Arial" w:eastAsia="Times New Roman" w:hAnsi="Arial" w:cs="Arial"/>
          <w:color w:val="auto"/>
        </w:rPr>
      </w:pPr>
    </w:p>
    <w:p w:rsidR="003606B7" w:rsidRPr="0004748C" w:rsidRDefault="003606B7" w:rsidP="003606B7">
      <w:pPr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 xml:space="preserve">Кадастровая </w:t>
      </w:r>
      <w:r w:rsidR="00C43D50">
        <w:rPr>
          <w:rFonts w:ascii="Arial" w:eastAsia="Times New Roman" w:hAnsi="Arial" w:cs="Arial"/>
          <w:color w:val="auto"/>
        </w:rPr>
        <w:t>стоимость 2 796,0</w:t>
      </w:r>
      <w:r w:rsidRPr="0004748C">
        <w:rPr>
          <w:rFonts w:ascii="Arial" w:eastAsia="Times New Roman" w:hAnsi="Arial" w:cs="Arial"/>
          <w:color w:val="auto"/>
        </w:rPr>
        <w:t xml:space="preserve"> тыс. руб. </w:t>
      </w:r>
    </w:p>
    <w:p w:rsidR="003606B7" w:rsidRPr="0004748C" w:rsidRDefault="003606B7" w:rsidP="003606B7">
      <w:pPr>
        <w:rPr>
          <w:rFonts w:ascii="Arial" w:eastAsia="Times New Roman" w:hAnsi="Arial" w:cs="Arial"/>
          <w:b/>
          <w:color w:val="auto"/>
        </w:rPr>
      </w:pPr>
      <w:r w:rsidRPr="0004748C">
        <w:rPr>
          <w:rFonts w:ascii="Arial" w:eastAsia="Times New Roman" w:hAnsi="Arial" w:cs="Arial"/>
          <w:b/>
          <w:color w:val="auto"/>
        </w:rPr>
        <w:t>Сумма земельного налога с физиче</w:t>
      </w:r>
      <w:r>
        <w:rPr>
          <w:rFonts w:ascii="Arial" w:eastAsia="Times New Roman" w:hAnsi="Arial" w:cs="Arial"/>
          <w:b/>
          <w:color w:val="auto"/>
        </w:rPr>
        <w:t xml:space="preserve">ских лиц, подлежащая к уплате </w:t>
      </w:r>
      <w:r w:rsidR="00C43D50">
        <w:rPr>
          <w:rFonts w:ascii="Arial" w:eastAsia="Times New Roman" w:hAnsi="Arial" w:cs="Arial"/>
          <w:b/>
          <w:color w:val="auto"/>
        </w:rPr>
        <w:t>3</w:t>
      </w:r>
      <w:r>
        <w:rPr>
          <w:rFonts w:ascii="Arial" w:eastAsia="Times New Roman" w:hAnsi="Arial" w:cs="Arial"/>
          <w:b/>
          <w:color w:val="auto"/>
        </w:rPr>
        <w:t>5,0</w:t>
      </w:r>
      <w:r w:rsidRPr="0004748C">
        <w:rPr>
          <w:rFonts w:ascii="Arial" w:eastAsia="Times New Roman" w:hAnsi="Arial" w:cs="Arial"/>
          <w:b/>
          <w:color w:val="auto"/>
        </w:rPr>
        <w:t xml:space="preserve"> тыс. руб</w:t>
      </w:r>
      <w:r w:rsidR="00C43D50">
        <w:rPr>
          <w:rFonts w:ascii="Arial" w:eastAsia="Times New Roman" w:hAnsi="Arial" w:cs="Arial"/>
          <w:b/>
          <w:color w:val="auto"/>
        </w:rPr>
        <w:t>.</w:t>
      </w:r>
    </w:p>
    <w:p w:rsidR="003606B7" w:rsidRPr="0004748C" w:rsidRDefault="003606B7" w:rsidP="003606B7">
      <w:pPr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b/>
          <w:color w:val="auto"/>
        </w:rPr>
        <w:t>Прогноз:</w:t>
      </w:r>
    </w:p>
    <w:p w:rsidR="003606B7" w:rsidRPr="0004748C" w:rsidRDefault="003606B7" w:rsidP="003606B7">
      <w:pPr>
        <w:jc w:val="both"/>
        <w:rPr>
          <w:rFonts w:ascii="Arial" w:eastAsia="Times New Roman" w:hAnsi="Arial" w:cs="Arial"/>
          <w:color w:val="auto"/>
        </w:rPr>
      </w:pPr>
      <w:r w:rsidRPr="0004748C">
        <w:rPr>
          <w:rFonts w:ascii="Arial" w:eastAsia="Times New Roman" w:hAnsi="Arial" w:cs="Arial"/>
          <w:color w:val="auto"/>
        </w:rPr>
        <w:t xml:space="preserve">           202</w:t>
      </w:r>
      <w:r w:rsidR="00C43D50">
        <w:rPr>
          <w:rFonts w:ascii="Arial" w:eastAsia="Times New Roman" w:hAnsi="Arial" w:cs="Arial"/>
          <w:color w:val="auto"/>
        </w:rPr>
        <w:t>4</w:t>
      </w:r>
      <w:r w:rsidRPr="0004748C">
        <w:rPr>
          <w:rFonts w:ascii="Arial" w:eastAsia="Times New Roman" w:hAnsi="Arial" w:cs="Arial"/>
          <w:color w:val="auto"/>
        </w:rPr>
        <w:t xml:space="preserve"> год           -</w:t>
      </w:r>
      <w:r w:rsidR="00C43D50">
        <w:rPr>
          <w:rFonts w:ascii="Arial" w:eastAsia="Times New Roman" w:hAnsi="Arial" w:cs="Arial"/>
          <w:color w:val="auto"/>
        </w:rPr>
        <w:t>3</w:t>
      </w:r>
      <w:r>
        <w:rPr>
          <w:rFonts w:ascii="Arial" w:eastAsia="Times New Roman" w:hAnsi="Arial" w:cs="Arial"/>
          <w:color w:val="auto"/>
        </w:rPr>
        <w:t>5,0</w:t>
      </w:r>
      <w:r w:rsidRPr="0004748C">
        <w:rPr>
          <w:rFonts w:ascii="Arial" w:eastAsia="Times New Roman" w:hAnsi="Arial" w:cs="Arial"/>
          <w:color w:val="auto"/>
        </w:rPr>
        <w:t xml:space="preserve"> тыс. руб. </w:t>
      </w:r>
    </w:p>
    <w:p w:rsidR="003606B7" w:rsidRPr="0004748C" w:rsidRDefault="00F30814" w:rsidP="003606B7">
      <w:pPr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           202</w:t>
      </w:r>
      <w:r w:rsidR="00C43D50">
        <w:rPr>
          <w:rFonts w:ascii="Arial" w:eastAsia="Times New Roman" w:hAnsi="Arial" w:cs="Arial"/>
          <w:color w:val="auto"/>
        </w:rPr>
        <w:t>5</w:t>
      </w:r>
      <w:r w:rsidR="003606B7" w:rsidRPr="0004748C">
        <w:rPr>
          <w:rFonts w:ascii="Arial" w:eastAsia="Times New Roman" w:hAnsi="Arial" w:cs="Arial"/>
          <w:color w:val="auto"/>
        </w:rPr>
        <w:t xml:space="preserve"> год           -</w:t>
      </w:r>
      <w:r w:rsidR="00C43D50">
        <w:rPr>
          <w:rFonts w:ascii="Arial" w:eastAsia="Times New Roman" w:hAnsi="Arial" w:cs="Arial"/>
          <w:color w:val="auto"/>
        </w:rPr>
        <w:t>47</w:t>
      </w:r>
      <w:r w:rsidR="003606B7">
        <w:rPr>
          <w:rFonts w:ascii="Arial" w:eastAsia="Times New Roman" w:hAnsi="Arial" w:cs="Arial"/>
          <w:color w:val="auto"/>
        </w:rPr>
        <w:t>,0</w:t>
      </w:r>
      <w:r w:rsidR="003606B7" w:rsidRPr="0004748C">
        <w:rPr>
          <w:rFonts w:ascii="Arial" w:eastAsia="Times New Roman" w:hAnsi="Arial" w:cs="Arial"/>
          <w:color w:val="auto"/>
        </w:rPr>
        <w:t xml:space="preserve"> тыс. руб.</w:t>
      </w:r>
    </w:p>
    <w:p w:rsidR="003606B7" w:rsidRPr="0004748C" w:rsidRDefault="003606B7" w:rsidP="003606B7">
      <w:pPr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          </w:t>
      </w:r>
      <w:r w:rsidR="00F30814">
        <w:rPr>
          <w:rFonts w:ascii="Arial" w:eastAsia="Times New Roman" w:hAnsi="Arial" w:cs="Arial"/>
          <w:color w:val="auto"/>
        </w:rPr>
        <w:t xml:space="preserve"> 202</w:t>
      </w:r>
      <w:r w:rsidR="00C43D50">
        <w:rPr>
          <w:rFonts w:ascii="Arial" w:eastAsia="Times New Roman" w:hAnsi="Arial" w:cs="Arial"/>
          <w:color w:val="auto"/>
        </w:rPr>
        <w:t>6</w:t>
      </w:r>
      <w:r w:rsidRPr="0004748C">
        <w:rPr>
          <w:rFonts w:ascii="Arial" w:eastAsia="Times New Roman" w:hAnsi="Arial" w:cs="Arial"/>
          <w:color w:val="auto"/>
        </w:rPr>
        <w:t xml:space="preserve"> год           -</w:t>
      </w:r>
      <w:r w:rsidR="00C43D50">
        <w:rPr>
          <w:rFonts w:ascii="Arial" w:eastAsia="Times New Roman" w:hAnsi="Arial" w:cs="Arial"/>
          <w:color w:val="auto"/>
        </w:rPr>
        <w:t>50</w:t>
      </w:r>
      <w:r>
        <w:rPr>
          <w:rFonts w:ascii="Arial" w:eastAsia="Times New Roman" w:hAnsi="Arial" w:cs="Arial"/>
          <w:color w:val="auto"/>
        </w:rPr>
        <w:t>,0</w:t>
      </w:r>
      <w:r w:rsidRPr="0004748C">
        <w:rPr>
          <w:rFonts w:ascii="Arial" w:eastAsia="Times New Roman" w:hAnsi="Arial" w:cs="Arial"/>
          <w:color w:val="auto"/>
        </w:rPr>
        <w:t xml:space="preserve"> тыс. руб.</w:t>
      </w:r>
    </w:p>
    <w:p w:rsidR="0004748C" w:rsidRPr="0004748C" w:rsidRDefault="0004748C" w:rsidP="0004748C">
      <w:pPr>
        <w:rPr>
          <w:rFonts w:ascii="Arial" w:eastAsia="Times New Roman" w:hAnsi="Arial" w:cs="Arial"/>
          <w:color w:val="auto"/>
          <w:highlight w:val="yellow"/>
        </w:rPr>
      </w:pPr>
    </w:p>
    <w:p w:rsidR="00D35E8C" w:rsidRPr="002754E1" w:rsidRDefault="00D35E8C" w:rsidP="001D5FA3">
      <w:pPr>
        <w:jc w:val="both"/>
        <w:rPr>
          <w:rFonts w:ascii="Arial" w:hAnsi="Arial" w:cs="Arial"/>
        </w:rPr>
      </w:pPr>
    </w:p>
    <w:p w:rsidR="00D35E8C" w:rsidRPr="002754E1" w:rsidRDefault="00D35E8C" w:rsidP="001D5FA3">
      <w:pPr>
        <w:jc w:val="both"/>
        <w:rPr>
          <w:rFonts w:ascii="Arial" w:hAnsi="Arial" w:cs="Arial"/>
        </w:rPr>
      </w:pPr>
    </w:p>
    <w:p w:rsidR="000A32BF" w:rsidRPr="002754E1" w:rsidRDefault="000A32BF" w:rsidP="00574FD7">
      <w:pPr>
        <w:rPr>
          <w:rFonts w:ascii="Arial" w:hAnsi="Arial" w:cs="Arial"/>
          <w:b/>
        </w:rPr>
      </w:pPr>
      <w:r w:rsidRPr="002754E1">
        <w:rPr>
          <w:rFonts w:ascii="Arial" w:hAnsi="Arial" w:cs="Arial"/>
          <w:b/>
        </w:rPr>
        <w:t>Доходы от оказания платных услуг</w:t>
      </w:r>
      <w:r w:rsidR="00AB04EA" w:rsidRPr="002754E1">
        <w:rPr>
          <w:rFonts w:ascii="Arial" w:hAnsi="Arial" w:cs="Arial"/>
          <w:b/>
        </w:rPr>
        <w:t xml:space="preserve"> (работ)</w:t>
      </w:r>
      <w:r w:rsidRPr="002754E1">
        <w:rPr>
          <w:rFonts w:ascii="Arial" w:hAnsi="Arial" w:cs="Arial"/>
          <w:b/>
        </w:rPr>
        <w:t xml:space="preserve"> и компенсации затрат государства</w:t>
      </w:r>
    </w:p>
    <w:p w:rsidR="004270AF" w:rsidRPr="002754E1" w:rsidRDefault="004270AF" w:rsidP="00574FD7">
      <w:pPr>
        <w:rPr>
          <w:rFonts w:ascii="Arial" w:hAnsi="Arial" w:cs="Arial"/>
          <w:b/>
        </w:rPr>
      </w:pPr>
    </w:p>
    <w:p w:rsidR="004270AF" w:rsidRPr="002754E1" w:rsidRDefault="004270AF" w:rsidP="004270AF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  <w:b/>
        </w:rPr>
        <w:t xml:space="preserve">                 Оценка </w:t>
      </w:r>
      <w:r w:rsidR="00EF0091">
        <w:rPr>
          <w:rFonts w:ascii="Arial" w:hAnsi="Arial" w:cs="Arial"/>
          <w:b/>
        </w:rPr>
        <w:t xml:space="preserve"> 202</w:t>
      </w:r>
      <w:r w:rsidR="007A700E">
        <w:rPr>
          <w:rFonts w:ascii="Arial" w:hAnsi="Arial" w:cs="Arial"/>
          <w:b/>
        </w:rPr>
        <w:t>3</w:t>
      </w:r>
      <w:r w:rsidRPr="002754E1">
        <w:rPr>
          <w:rFonts w:ascii="Arial" w:hAnsi="Arial" w:cs="Arial"/>
          <w:b/>
        </w:rPr>
        <w:t xml:space="preserve">года – </w:t>
      </w:r>
      <w:r w:rsidR="0041740D">
        <w:rPr>
          <w:rFonts w:ascii="Arial" w:hAnsi="Arial" w:cs="Arial"/>
          <w:b/>
        </w:rPr>
        <w:t>2</w:t>
      </w:r>
      <w:r w:rsidR="007A700E">
        <w:rPr>
          <w:rFonts w:ascii="Arial" w:hAnsi="Arial" w:cs="Arial"/>
          <w:b/>
        </w:rPr>
        <w:t>6</w:t>
      </w:r>
      <w:r w:rsidR="00EF0091">
        <w:rPr>
          <w:rFonts w:ascii="Arial" w:hAnsi="Arial" w:cs="Arial"/>
          <w:b/>
        </w:rPr>
        <w:t>,0</w:t>
      </w:r>
      <w:r w:rsidRPr="002754E1">
        <w:rPr>
          <w:rFonts w:ascii="Arial" w:hAnsi="Arial" w:cs="Arial"/>
          <w:b/>
        </w:rPr>
        <w:t xml:space="preserve"> тыс. рублей</w:t>
      </w:r>
    </w:p>
    <w:p w:rsidR="004270AF" w:rsidRPr="002754E1" w:rsidRDefault="004270AF" w:rsidP="00574FD7">
      <w:pPr>
        <w:rPr>
          <w:rFonts w:ascii="Arial" w:hAnsi="Arial" w:cs="Arial"/>
          <w:b/>
        </w:rPr>
      </w:pPr>
    </w:p>
    <w:p w:rsidR="000A32BF" w:rsidRPr="002754E1" w:rsidRDefault="000A32BF" w:rsidP="00574FD7">
      <w:pPr>
        <w:rPr>
          <w:rFonts w:ascii="Arial" w:hAnsi="Arial" w:cs="Arial"/>
          <w:b/>
        </w:rPr>
      </w:pPr>
    </w:p>
    <w:p w:rsidR="000A32BF" w:rsidRPr="002754E1" w:rsidRDefault="000A32BF" w:rsidP="000A32BF">
      <w:pPr>
        <w:ind w:firstLine="900"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 xml:space="preserve">Установлен план платных услуг в МКУК «КДЦТМО» </w:t>
      </w:r>
      <w:r w:rsidR="007A700E">
        <w:rPr>
          <w:rFonts w:ascii="Arial" w:hAnsi="Arial" w:cs="Arial"/>
        </w:rPr>
        <w:t>30</w:t>
      </w:r>
      <w:r w:rsidR="005036B0">
        <w:rPr>
          <w:rFonts w:ascii="Arial" w:hAnsi="Arial" w:cs="Arial"/>
        </w:rPr>
        <w:t>,0</w:t>
      </w:r>
      <w:r w:rsidRPr="002754E1">
        <w:rPr>
          <w:rFonts w:ascii="Arial" w:hAnsi="Arial" w:cs="Arial"/>
        </w:rPr>
        <w:t xml:space="preserve"> тыс</w:t>
      </w:r>
      <w:proofErr w:type="gramStart"/>
      <w:r w:rsidRPr="002754E1">
        <w:rPr>
          <w:rFonts w:ascii="Arial" w:hAnsi="Arial" w:cs="Arial"/>
        </w:rPr>
        <w:t>.р</w:t>
      </w:r>
      <w:proofErr w:type="gramEnd"/>
      <w:r w:rsidRPr="002754E1">
        <w:rPr>
          <w:rFonts w:ascii="Arial" w:hAnsi="Arial" w:cs="Arial"/>
        </w:rPr>
        <w:t>уб.</w:t>
      </w:r>
    </w:p>
    <w:p w:rsidR="000A32BF" w:rsidRPr="002754E1" w:rsidRDefault="000A32BF" w:rsidP="000A32BF">
      <w:pPr>
        <w:jc w:val="both"/>
        <w:rPr>
          <w:rFonts w:ascii="Arial" w:hAnsi="Arial" w:cs="Arial"/>
        </w:rPr>
      </w:pPr>
      <w:proofErr w:type="spellStart"/>
      <w:r w:rsidRPr="002754E1">
        <w:rPr>
          <w:rFonts w:ascii="Arial" w:hAnsi="Arial" w:cs="Arial"/>
        </w:rPr>
        <w:t>Досуговый</w:t>
      </w:r>
      <w:proofErr w:type="spellEnd"/>
      <w:r w:rsidRPr="002754E1">
        <w:rPr>
          <w:rFonts w:ascii="Arial" w:hAnsi="Arial" w:cs="Arial"/>
        </w:rPr>
        <w:t xml:space="preserve"> центр </w:t>
      </w:r>
      <w:proofErr w:type="spellStart"/>
      <w:r w:rsidRPr="002754E1">
        <w:rPr>
          <w:rFonts w:ascii="Arial" w:hAnsi="Arial" w:cs="Arial"/>
        </w:rPr>
        <w:t>п</w:t>
      </w:r>
      <w:proofErr w:type="gramStart"/>
      <w:r w:rsidRPr="002754E1">
        <w:rPr>
          <w:rFonts w:ascii="Arial" w:hAnsi="Arial" w:cs="Arial"/>
        </w:rPr>
        <w:t>.Т</w:t>
      </w:r>
      <w:proofErr w:type="gramEnd"/>
      <w:r w:rsidRPr="002754E1">
        <w:rPr>
          <w:rFonts w:ascii="Arial" w:hAnsi="Arial" w:cs="Arial"/>
        </w:rPr>
        <w:t>аргиз</w:t>
      </w:r>
      <w:proofErr w:type="spellEnd"/>
      <w:r w:rsidRPr="002754E1">
        <w:rPr>
          <w:rFonts w:ascii="Arial" w:hAnsi="Arial" w:cs="Arial"/>
        </w:rPr>
        <w:t xml:space="preserve">  – </w:t>
      </w:r>
      <w:r w:rsidR="0041740D">
        <w:rPr>
          <w:rFonts w:ascii="Arial" w:hAnsi="Arial" w:cs="Arial"/>
        </w:rPr>
        <w:t>1</w:t>
      </w:r>
      <w:r w:rsidR="007A700E">
        <w:rPr>
          <w:rFonts w:ascii="Arial" w:hAnsi="Arial" w:cs="Arial"/>
        </w:rPr>
        <w:t>3</w:t>
      </w:r>
      <w:r w:rsidR="005036B0">
        <w:rPr>
          <w:rFonts w:ascii="Arial" w:hAnsi="Arial" w:cs="Arial"/>
        </w:rPr>
        <w:t>,0</w:t>
      </w:r>
      <w:r w:rsidRPr="002754E1">
        <w:rPr>
          <w:rFonts w:ascii="Arial" w:hAnsi="Arial" w:cs="Arial"/>
        </w:rPr>
        <w:t xml:space="preserve"> тыс</w:t>
      </w:r>
      <w:r w:rsidR="00C83A38" w:rsidRPr="002754E1">
        <w:rPr>
          <w:rFonts w:ascii="Arial" w:hAnsi="Arial" w:cs="Arial"/>
        </w:rPr>
        <w:t>.</w:t>
      </w:r>
      <w:r w:rsidRPr="002754E1">
        <w:rPr>
          <w:rFonts w:ascii="Arial" w:hAnsi="Arial" w:cs="Arial"/>
        </w:rPr>
        <w:t xml:space="preserve"> руб.,Досуговый центр п</w:t>
      </w:r>
      <w:r w:rsidR="00C163A2" w:rsidRPr="002754E1">
        <w:rPr>
          <w:rFonts w:ascii="Arial" w:hAnsi="Arial" w:cs="Arial"/>
        </w:rPr>
        <w:t>. С</w:t>
      </w:r>
      <w:r w:rsidRPr="002754E1">
        <w:rPr>
          <w:rFonts w:ascii="Arial" w:hAnsi="Arial" w:cs="Arial"/>
        </w:rPr>
        <w:t xml:space="preserve">основка </w:t>
      </w:r>
      <w:r w:rsidR="00FE1E3D">
        <w:rPr>
          <w:rFonts w:ascii="Arial" w:hAnsi="Arial" w:cs="Arial"/>
        </w:rPr>
        <w:t>1</w:t>
      </w:r>
      <w:r w:rsidR="007A700E">
        <w:rPr>
          <w:rFonts w:ascii="Arial" w:hAnsi="Arial" w:cs="Arial"/>
        </w:rPr>
        <w:t>7</w:t>
      </w:r>
      <w:r w:rsidR="005036B0">
        <w:rPr>
          <w:rFonts w:ascii="Arial" w:hAnsi="Arial" w:cs="Arial"/>
        </w:rPr>
        <w:t>,</w:t>
      </w:r>
      <w:r w:rsidR="00FE1E3D">
        <w:rPr>
          <w:rFonts w:ascii="Arial" w:hAnsi="Arial" w:cs="Arial"/>
        </w:rPr>
        <w:t>0</w:t>
      </w:r>
      <w:r w:rsidRPr="002754E1">
        <w:rPr>
          <w:rFonts w:ascii="Arial" w:hAnsi="Arial" w:cs="Arial"/>
        </w:rPr>
        <w:t xml:space="preserve"> тыс. руб.</w:t>
      </w:r>
    </w:p>
    <w:p w:rsidR="00AB04EA" w:rsidRPr="002754E1" w:rsidRDefault="000A32BF" w:rsidP="002E050C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 xml:space="preserve">-Проведение концертов, </w:t>
      </w:r>
      <w:r w:rsidR="00FE1E3D" w:rsidRPr="002754E1">
        <w:rPr>
          <w:rFonts w:ascii="Arial" w:hAnsi="Arial" w:cs="Arial"/>
        </w:rPr>
        <w:t>дискотек посещаемость</w:t>
      </w:r>
      <w:r w:rsidR="0041740D">
        <w:rPr>
          <w:rFonts w:ascii="Arial" w:hAnsi="Arial" w:cs="Arial"/>
        </w:rPr>
        <w:t>10</w:t>
      </w:r>
      <w:r w:rsidR="007A700E">
        <w:rPr>
          <w:rFonts w:ascii="Arial" w:hAnsi="Arial" w:cs="Arial"/>
        </w:rPr>
        <w:t>00</w:t>
      </w:r>
      <w:r w:rsidR="00F30814">
        <w:rPr>
          <w:rFonts w:ascii="Arial" w:hAnsi="Arial" w:cs="Arial"/>
        </w:rPr>
        <w:t xml:space="preserve"> </w:t>
      </w:r>
      <w:r w:rsidR="00FE1E3D" w:rsidRPr="002754E1">
        <w:rPr>
          <w:rFonts w:ascii="Arial" w:hAnsi="Arial" w:cs="Arial"/>
        </w:rPr>
        <w:t>чел.</w:t>
      </w:r>
      <w:r w:rsidR="002E050C" w:rsidRPr="002754E1">
        <w:rPr>
          <w:rFonts w:ascii="Arial" w:hAnsi="Arial" w:cs="Arial"/>
        </w:rPr>
        <w:t>*</w:t>
      </w:r>
      <w:r w:rsidR="007A700E">
        <w:rPr>
          <w:rFonts w:ascii="Arial" w:hAnsi="Arial" w:cs="Arial"/>
        </w:rPr>
        <w:t>30</w:t>
      </w:r>
      <w:r w:rsidR="002E050C" w:rsidRPr="002754E1">
        <w:rPr>
          <w:rFonts w:ascii="Arial" w:hAnsi="Arial" w:cs="Arial"/>
        </w:rPr>
        <w:t xml:space="preserve">,00 </w:t>
      </w:r>
      <w:proofErr w:type="spellStart"/>
      <w:r w:rsidR="00FE1E3D" w:rsidRPr="002754E1">
        <w:rPr>
          <w:rFonts w:ascii="Arial" w:hAnsi="Arial" w:cs="Arial"/>
        </w:rPr>
        <w:t>руб.</w:t>
      </w:r>
      <w:r w:rsidR="002E050C" w:rsidRPr="002754E1">
        <w:rPr>
          <w:rFonts w:ascii="Arial" w:hAnsi="Arial" w:cs="Arial"/>
        </w:rPr>
        <w:t>=</w:t>
      </w:r>
      <w:proofErr w:type="spellEnd"/>
      <w:r w:rsidR="002E050C" w:rsidRPr="002754E1">
        <w:rPr>
          <w:rFonts w:ascii="Arial" w:hAnsi="Arial" w:cs="Arial"/>
        </w:rPr>
        <w:t xml:space="preserve"> </w:t>
      </w:r>
      <w:r w:rsidR="007A700E">
        <w:rPr>
          <w:rFonts w:ascii="Arial" w:hAnsi="Arial" w:cs="Arial"/>
        </w:rPr>
        <w:t>30</w:t>
      </w:r>
      <w:r w:rsidR="00FE1E3D">
        <w:rPr>
          <w:rFonts w:ascii="Arial" w:hAnsi="Arial" w:cs="Arial"/>
        </w:rPr>
        <w:t>,0</w:t>
      </w:r>
      <w:r w:rsidR="00C163A2" w:rsidRPr="002754E1">
        <w:rPr>
          <w:rFonts w:ascii="Arial" w:hAnsi="Arial" w:cs="Arial"/>
        </w:rPr>
        <w:t>тыс.</w:t>
      </w:r>
      <w:r w:rsidR="002E050C" w:rsidRPr="002754E1">
        <w:rPr>
          <w:rFonts w:ascii="Arial" w:hAnsi="Arial" w:cs="Arial"/>
        </w:rPr>
        <w:t xml:space="preserve"> руб.</w:t>
      </w:r>
    </w:p>
    <w:p w:rsidR="000A32BF" w:rsidRPr="002754E1" w:rsidRDefault="000A32BF" w:rsidP="000A32BF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 xml:space="preserve">                 Прогноз:</w:t>
      </w:r>
    </w:p>
    <w:p w:rsidR="000A32BF" w:rsidRPr="002754E1" w:rsidRDefault="00FE1E3D" w:rsidP="000A32BF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7A700E">
        <w:rPr>
          <w:rFonts w:ascii="Arial" w:hAnsi="Arial" w:cs="Arial"/>
        </w:rPr>
        <w:t xml:space="preserve">4 </w:t>
      </w:r>
      <w:r w:rsidR="00F30814">
        <w:rPr>
          <w:rFonts w:ascii="Arial" w:hAnsi="Arial" w:cs="Arial"/>
        </w:rPr>
        <w:t>год –</w:t>
      </w:r>
      <w:r w:rsidR="007A700E">
        <w:rPr>
          <w:rFonts w:ascii="Arial" w:hAnsi="Arial" w:cs="Arial"/>
        </w:rPr>
        <w:t xml:space="preserve"> 30</w:t>
      </w:r>
      <w:r w:rsidR="0041740D">
        <w:rPr>
          <w:rFonts w:ascii="Arial" w:hAnsi="Arial" w:cs="Arial"/>
        </w:rPr>
        <w:t>,0</w:t>
      </w:r>
      <w:r w:rsidR="00AB04EA" w:rsidRPr="002754E1">
        <w:rPr>
          <w:rFonts w:ascii="Arial" w:hAnsi="Arial" w:cs="Arial"/>
        </w:rPr>
        <w:t>тыс</w:t>
      </w:r>
      <w:r w:rsidR="00C163A2" w:rsidRPr="002754E1">
        <w:rPr>
          <w:rFonts w:ascii="Arial" w:hAnsi="Arial" w:cs="Arial"/>
        </w:rPr>
        <w:t>. р</w:t>
      </w:r>
      <w:r w:rsidR="000A32BF" w:rsidRPr="002754E1">
        <w:rPr>
          <w:rFonts w:ascii="Arial" w:hAnsi="Arial" w:cs="Arial"/>
        </w:rPr>
        <w:t>уб</w:t>
      </w:r>
      <w:r w:rsidR="00AB04EA" w:rsidRPr="002754E1">
        <w:rPr>
          <w:rFonts w:ascii="Arial" w:hAnsi="Arial" w:cs="Arial"/>
        </w:rPr>
        <w:t>.</w:t>
      </w:r>
    </w:p>
    <w:p w:rsidR="000A32BF" w:rsidRPr="002754E1" w:rsidRDefault="00F30814" w:rsidP="000A32BF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7A700E">
        <w:rPr>
          <w:rFonts w:ascii="Arial" w:hAnsi="Arial" w:cs="Arial"/>
        </w:rPr>
        <w:t>5</w:t>
      </w:r>
      <w:r w:rsidR="000A32BF" w:rsidRPr="002754E1">
        <w:rPr>
          <w:rFonts w:ascii="Arial" w:hAnsi="Arial" w:cs="Arial"/>
        </w:rPr>
        <w:t xml:space="preserve"> год – </w:t>
      </w:r>
      <w:r w:rsidR="007A700E">
        <w:rPr>
          <w:rFonts w:ascii="Arial" w:hAnsi="Arial" w:cs="Arial"/>
        </w:rPr>
        <w:t>30</w:t>
      </w:r>
      <w:r w:rsidR="0041740D">
        <w:rPr>
          <w:rFonts w:ascii="Arial" w:hAnsi="Arial" w:cs="Arial"/>
        </w:rPr>
        <w:t>,0</w:t>
      </w:r>
      <w:r w:rsidR="00AB04EA" w:rsidRPr="002754E1">
        <w:rPr>
          <w:rFonts w:ascii="Arial" w:hAnsi="Arial" w:cs="Arial"/>
        </w:rPr>
        <w:t>тыс</w:t>
      </w:r>
      <w:r w:rsidR="00C163A2" w:rsidRPr="002754E1">
        <w:rPr>
          <w:rFonts w:ascii="Arial" w:hAnsi="Arial" w:cs="Arial"/>
        </w:rPr>
        <w:t>. р</w:t>
      </w:r>
      <w:r w:rsidR="00AB04EA" w:rsidRPr="002754E1">
        <w:rPr>
          <w:rFonts w:ascii="Arial" w:hAnsi="Arial" w:cs="Arial"/>
        </w:rPr>
        <w:t>уб.</w:t>
      </w:r>
    </w:p>
    <w:p w:rsidR="000A32BF" w:rsidRPr="002754E1" w:rsidRDefault="00F30814" w:rsidP="00AB04EA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7A700E">
        <w:rPr>
          <w:rFonts w:ascii="Arial" w:hAnsi="Arial" w:cs="Arial"/>
        </w:rPr>
        <w:t>6</w:t>
      </w:r>
      <w:r w:rsidR="000A32BF" w:rsidRPr="002754E1">
        <w:rPr>
          <w:rFonts w:ascii="Arial" w:hAnsi="Arial" w:cs="Arial"/>
        </w:rPr>
        <w:t xml:space="preserve"> год – </w:t>
      </w:r>
      <w:r w:rsidR="007A700E">
        <w:rPr>
          <w:rFonts w:ascii="Arial" w:hAnsi="Arial" w:cs="Arial"/>
        </w:rPr>
        <w:t>30</w:t>
      </w:r>
      <w:r w:rsidR="0041740D">
        <w:rPr>
          <w:rFonts w:ascii="Arial" w:hAnsi="Arial" w:cs="Arial"/>
        </w:rPr>
        <w:t>,0</w:t>
      </w:r>
      <w:r w:rsidR="00AB04EA" w:rsidRPr="002754E1">
        <w:rPr>
          <w:rFonts w:ascii="Arial" w:hAnsi="Arial" w:cs="Arial"/>
        </w:rPr>
        <w:t xml:space="preserve"> тыс</w:t>
      </w:r>
      <w:r w:rsidR="00C163A2" w:rsidRPr="002754E1">
        <w:rPr>
          <w:rFonts w:ascii="Arial" w:hAnsi="Arial" w:cs="Arial"/>
        </w:rPr>
        <w:t>. р</w:t>
      </w:r>
      <w:r w:rsidR="00AB04EA" w:rsidRPr="002754E1">
        <w:rPr>
          <w:rFonts w:ascii="Arial" w:hAnsi="Arial" w:cs="Arial"/>
        </w:rPr>
        <w:t>уб.</w:t>
      </w:r>
    </w:p>
    <w:p w:rsidR="003268A1" w:rsidRPr="002754E1" w:rsidRDefault="003268A1" w:rsidP="00AB04EA">
      <w:pPr>
        <w:ind w:firstLine="900"/>
        <w:jc w:val="both"/>
        <w:rPr>
          <w:rFonts w:ascii="Arial" w:hAnsi="Arial" w:cs="Arial"/>
        </w:rPr>
      </w:pPr>
    </w:p>
    <w:p w:rsidR="00702305" w:rsidRPr="002754E1" w:rsidRDefault="00702305" w:rsidP="00702305">
      <w:pPr>
        <w:rPr>
          <w:rFonts w:ascii="Arial" w:hAnsi="Arial" w:cs="Arial"/>
        </w:rPr>
      </w:pPr>
    </w:p>
    <w:p w:rsidR="00D11056" w:rsidRPr="002754E1" w:rsidRDefault="00D11056" w:rsidP="00D35E8C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Администрацией Таргизского муниципального образования постоянно принимаются дополнительные меры по увеличению доходной базы местного бюджета и сокращению расходов бюджета.</w:t>
      </w:r>
    </w:p>
    <w:p w:rsidR="00D11056" w:rsidRPr="002754E1" w:rsidRDefault="00D11056" w:rsidP="00050300">
      <w:pPr>
        <w:jc w:val="both"/>
        <w:rPr>
          <w:rFonts w:ascii="Arial" w:hAnsi="Arial" w:cs="Arial"/>
          <w:b/>
          <w:i/>
        </w:rPr>
      </w:pP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проведение мероприятий по выявлению собственников земельных участков и другого недвижимого имущества и привлечения их к налогообложению;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содействие в оформлении прав собственности на земельные участки и имущество физическим лицам;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установление экономически обоснованных налоговых ставок по местным налогам.</w:t>
      </w:r>
    </w:p>
    <w:p w:rsidR="00D11056" w:rsidRPr="002754E1" w:rsidRDefault="00D11056" w:rsidP="00DF2466">
      <w:pPr>
        <w:jc w:val="center"/>
        <w:rPr>
          <w:rFonts w:ascii="Arial" w:hAnsi="Arial" w:cs="Arial"/>
          <w:b/>
        </w:rPr>
      </w:pPr>
      <w:r w:rsidRPr="002754E1">
        <w:rPr>
          <w:rFonts w:ascii="Arial" w:hAnsi="Arial" w:cs="Arial"/>
          <w:b/>
        </w:rPr>
        <w:t>Главными недостатками, характерными для поселения являются: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-высокая доля ветхого и аварийного жилья;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-отсутствие предприятия по переработке твердых бытовых отходов;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-плохое состояние дорожного покрытия;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-слабая материальная база здравоохранения, образования, спорта;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-недостаток мест отдыха;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-миграция молодежи в более развитые города и регионы.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ab/>
        <w:t xml:space="preserve">Существенно сдерживают развитие </w:t>
      </w:r>
      <w:r w:rsidR="00050300" w:rsidRPr="002754E1">
        <w:rPr>
          <w:rFonts w:ascii="Arial" w:hAnsi="Arial" w:cs="Arial"/>
        </w:rPr>
        <w:t>Таргизского</w:t>
      </w:r>
      <w:r w:rsidR="0041740D">
        <w:rPr>
          <w:rFonts w:ascii="Arial" w:hAnsi="Arial" w:cs="Arial"/>
        </w:rPr>
        <w:t xml:space="preserve"> муниципального образования следующие </w:t>
      </w:r>
      <w:r w:rsidRPr="002754E1">
        <w:rPr>
          <w:rFonts w:ascii="Arial" w:hAnsi="Arial" w:cs="Arial"/>
        </w:rPr>
        <w:t>недостатки: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-недостаточность средств бюджета на осуществление бюджетных инвестиций в развитие экономики поселения;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-высокая степень износа жилых домов;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-значительная доля жителей с низкими доходами.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</w:p>
    <w:p w:rsidR="00D11056" w:rsidRPr="002754E1" w:rsidRDefault="00D11056" w:rsidP="00D11056">
      <w:pPr>
        <w:spacing w:line="228" w:lineRule="auto"/>
        <w:jc w:val="center"/>
        <w:outlineLvl w:val="1"/>
        <w:rPr>
          <w:rFonts w:ascii="Arial" w:hAnsi="Arial" w:cs="Arial"/>
          <w:b/>
        </w:rPr>
      </w:pPr>
      <w:bookmarkStart w:id="0" w:name="_Toc139102740"/>
      <w:r w:rsidRPr="002754E1">
        <w:rPr>
          <w:rFonts w:ascii="Arial" w:hAnsi="Arial" w:cs="Arial"/>
          <w:b/>
        </w:rPr>
        <w:t>Проблемы в области дорожного хозяйства и связи</w:t>
      </w:r>
      <w:bookmarkEnd w:id="0"/>
      <w:r w:rsidRPr="002754E1">
        <w:rPr>
          <w:rFonts w:ascii="Arial" w:hAnsi="Arial" w:cs="Arial"/>
          <w:b/>
        </w:rPr>
        <w:t>:</w:t>
      </w:r>
    </w:p>
    <w:p w:rsidR="00D11056" w:rsidRPr="002754E1" w:rsidRDefault="00D11056" w:rsidP="00D11056">
      <w:pPr>
        <w:spacing w:line="228" w:lineRule="auto"/>
        <w:jc w:val="both"/>
        <w:rPr>
          <w:rFonts w:ascii="Arial" w:hAnsi="Arial" w:cs="Arial"/>
        </w:rPr>
      </w:pPr>
    </w:p>
    <w:p w:rsidR="00D11056" w:rsidRPr="002754E1" w:rsidRDefault="00D11056" w:rsidP="00D11056">
      <w:pPr>
        <w:spacing w:line="228" w:lineRule="auto"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неудовлетворительное состояние автомобильных дорог;</w:t>
      </w:r>
    </w:p>
    <w:p w:rsidR="00D11056" w:rsidRPr="002754E1" w:rsidRDefault="00D11056" w:rsidP="00D11056">
      <w:pPr>
        <w:spacing w:line="228" w:lineRule="auto"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отсутствие средств в местном бюджете для ремонта дорог, мостов;</w:t>
      </w:r>
    </w:p>
    <w:p w:rsidR="004343E6" w:rsidRPr="002754E1" w:rsidRDefault="004343E6" w:rsidP="00D11056">
      <w:pPr>
        <w:spacing w:line="228" w:lineRule="auto"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</w:t>
      </w:r>
      <w:r w:rsidR="00DA6356" w:rsidRPr="002754E1">
        <w:rPr>
          <w:rFonts w:ascii="Arial" w:hAnsi="Arial" w:cs="Arial"/>
        </w:rPr>
        <w:t xml:space="preserve"> отс</w:t>
      </w:r>
      <w:r w:rsidR="0041740D">
        <w:rPr>
          <w:rFonts w:ascii="Arial" w:hAnsi="Arial" w:cs="Arial"/>
        </w:rPr>
        <w:t>утствие</w:t>
      </w:r>
      <w:r w:rsidR="00DA6356" w:rsidRPr="002754E1">
        <w:rPr>
          <w:rFonts w:ascii="Arial" w:hAnsi="Arial" w:cs="Arial"/>
        </w:rPr>
        <w:t xml:space="preserve"> стабильной связи;</w:t>
      </w:r>
    </w:p>
    <w:p w:rsidR="00D11056" w:rsidRPr="002754E1" w:rsidRDefault="00D11056" w:rsidP="00D11056">
      <w:pPr>
        <w:spacing w:line="228" w:lineRule="auto"/>
        <w:jc w:val="center"/>
        <w:outlineLvl w:val="1"/>
        <w:rPr>
          <w:rFonts w:ascii="Arial" w:hAnsi="Arial" w:cs="Arial"/>
          <w:b/>
          <w:i/>
        </w:rPr>
      </w:pPr>
      <w:bookmarkStart w:id="1" w:name="_Toc139102741"/>
    </w:p>
    <w:p w:rsidR="00D11056" w:rsidRPr="002754E1" w:rsidRDefault="0041740D" w:rsidP="00D11056">
      <w:pPr>
        <w:spacing w:line="228" w:lineRule="auto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</w:t>
      </w:r>
      <w:r w:rsidR="00D11056" w:rsidRPr="002754E1">
        <w:rPr>
          <w:rFonts w:ascii="Arial" w:hAnsi="Arial" w:cs="Arial"/>
          <w:b/>
        </w:rPr>
        <w:t>развитии малого предпринимательства</w:t>
      </w:r>
      <w:bookmarkEnd w:id="1"/>
      <w:r w:rsidR="00D11056" w:rsidRPr="002754E1">
        <w:rPr>
          <w:rFonts w:ascii="Arial" w:hAnsi="Arial" w:cs="Arial"/>
          <w:b/>
        </w:rPr>
        <w:t>:</w:t>
      </w:r>
    </w:p>
    <w:p w:rsidR="00D11056" w:rsidRPr="002754E1" w:rsidRDefault="00D11056" w:rsidP="00D11056">
      <w:pPr>
        <w:tabs>
          <w:tab w:val="left" w:pos="360"/>
        </w:tabs>
        <w:jc w:val="both"/>
        <w:rPr>
          <w:rFonts w:ascii="Arial" w:hAnsi="Arial" w:cs="Arial"/>
        </w:rPr>
      </w:pPr>
    </w:p>
    <w:p w:rsidR="00D11056" w:rsidRPr="002754E1" w:rsidRDefault="00D11056" w:rsidP="00D11056">
      <w:pPr>
        <w:tabs>
          <w:tab w:val="left" w:pos="360"/>
        </w:tabs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несовершенство нормативно-правовой базы;</w:t>
      </w:r>
    </w:p>
    <w:p w:rsidR="00D11056" w:rsidRPr="002754E1" w:rsidRDefault="00D11056" w:rsidP="00D11056">
      <w:pPr>
        <w:tabs>
          <w:tab w:val="left" w:pos="360"/>
        </w:tabs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недостаточное развитие сферы доступных консультационно-информационных услуг;</w:t>
      </w:r>
    </w:p>
    <w:p w:rsidR="00D11056" w:rsidRPr="002754E1" w:rsidRDefault="00D11056" w:rsidP="00D11056">
      <w:pPr>
        <w:tabs>
          <w:tab w:val="left" w:pos="360"/>
        </w:tabs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ограниченный доступ к финансовым ресурсам, высокий уровень процентных ставок по банковским кредитам;</w:t>
      </w:r>
    </w:p>
    <w:p w:rsidR="00D11056" w:rsidRPr="002754E1" w:rsidRDefault="00D11056" w:rsidP="00D11056">
      <w:pPr>
        <w:tabs>
          <w:tab w:val="left" w:pos="360"/>
        </w:tabs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отсутствие координации усилий в процессе подготовки кадров для малого предпринимательства.</w:t>
      </w:r>
    </w:p>
    <w:p w:rsidR="00D11056" w:rsidRPr="002754E1" w:rsidRDefault="00D11056" w:rsidP="00D11056">
      <w:pPr>
        <w:pStyle w:val="aa"/>
        <w:tabs>
          <w:tab w:val="left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D11056" w:rsidRPr="002754E1" w:rsidRDefault="00D11056" w:rsidP="00D11056">
      <w:pPr>
        <w:tabs>
          <w:tab w:val="left" w:pos="900"/>
        </w:tabs>
        <w:ind w:firstLine="540"/>
        <w:jc w:val="both"/>
        <w:rPr>
          <w:rFonts w:ascii="Arial" w:hAnsi="Arial" w:cs="Arial"/>
          <w:b/>
        </w:rPr>
      </w:pPr>
      <w:r w:rsidRPr="002754E1">
        <w:rPr>
          <w:rFonts w:ascii="Arial" w:hAnsi="Arial" w:cs="Arial"/>
          <w:b/>
        </w:rPr>
        <w:t>Учитывая вышеизложенное, первоочередными задачами должны стать:</w:t>
      </w:r>
    </w:p>
    <w:p w:rsidR="00D11056" w:rsidRPr="002754E1" w:rsidRDefault="00D11056" w:rsidP="00D11056">
      <w:pPr>
        <w:tabs>
          <w:tab w:val="left" w:pos="900"/>
        </w:tabs>
        <w:ind w:firstLine="540"/>
        <w:jc w:val="both"/>
        <w:rPr>
          <w:rFonts w:ascii="Arial" w:hAnsi="Arial" w:cs="Arial"/>
          <w:b/>
          <w:i/>
        </w:rPr>
      </w:pPr>
    </w:p>
    <w:p w:rsidR="00D11056" w:rsidRPr="002754E1" w:rsidRDefault="00D11056" w:rsidP="00D11056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rFonts w:ascii="Arial" w:hAnsi="Arial" w:cs="Arial"/>
          <w:bCs/>
        </w:rPr>
      </w:pPr>
      <w:r w:rsidRPr="002754E1">
        <w:rPr>
          <w:rFonts w:ascii="Arial" w:hAnsi="Arial" w:cs="Arial"/>
        </w:rPr>
        <w:t>Разработка и проведение мероприятий и мер по п</w:t>
      </w:r>
      <w:r w:rsidRPr="002754E1">
        <w:rPr>
          <w:rFonts w:ascii="Arial" w:hAnsi="Arial" w:cs="Arial"/>
          <w:bCs/>
        </w:rPr>
        <w:t>овышению доходов бюджета;</w:t>
      </w:r>
    </w:p>
    <w:p w:rsidR="00D11056" w:rsidRPr="002754E1" w:rsidRDefault="00D11056" w:rsidP="00D11056">
      <w:pPr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rFonts w:ascii="Arial" w:hAnsi="Arial" w:cs="Arial"/>
          <w:bCs/>
        </w:rPr>
      </w:pPr>
      <w:r w:rsidRPr="002754E1">
        <w:rPr>
          <w:rFonts w:ascii="Arial" w:hAnsi="Arial" w:cs="Arial"/>
          <w:bCs/>
        </w:rPr>
        <w:t>Привлечение дополнительных источников для решения проблем поселения через участие в районных, областных и федеральных программах.</w:t>
      </w:r>
    </w:p>
    <w:p w:rsidR="00D11056" w:rsidRPr="002754E1" w:rsidRDefault="00D11056" w:rsidP="00DF1315">
      <w:pPr>
        <w:pStyle w:val="10"/>
        <w:spacing w:after="0" w:line="240" w:lineRule="auto"/>
        <w:ind w:left="14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11056" w:rsidRPr="002754E1" w:rsidRDefault="00D11056" w:rsidP="00DF1315">
      <w:pPr>
        <w:pStyle w:val="a6"/>
        <w:ind w:left="0"/>
        <w:jc w:val="center"/>
        <w:rPr>
          <w:rFonts w:ascii="Arial" w:hAnsi="Arial" w:cs="Arial"/>
        </w:rPr>
      </w:pPr>
      <w:r w:rsidRPr="002754E1">
        <w:rPr>
          <w:rFonts w:ascii="Arial" w:hAnsi="Arial" w:cs="Arial"/>
        </w:rPr>
        <w:t xml:space="preserve">Основные ожидаемые результаты социально-экономического развития </w:t>
      </w:r>
      <w:r w:rsidR="00050300" w:rsidRPr="002754E1">
        <w:rPr>
          <w:rFonts w:ascii="Arial" w:hAnsi="Arial" w:cs="Arial"/>
        </w:rPr>
        <w:t xml:space="preserve">Таргизского </w:t>
      </w:r>
      <w:r w:rsidRPr="002754E1">
        <w:rPr>
          <w:rFonts w:ascii="Arial" w:hAnsi="Arial" w:cs="Arial"/>
        </w:rPr>
        <w:t>м</w:t>
      </w:r>
      <w:r w:rsidR="00EF0091">
        <w:rPr>
          <w:rFonts w:ascii="Arial" w:hAnsi="Arial" w:cs="Arial"/>
        </w:rPr>
        <w:t>униципального образования на 202</w:t>
      </w:r>
      <w:r w:rsidR="00663907">
        <w:rPr>
          <w:rFonts w:ascii="Arial" w:hAnsi="Arial" w:cs="Arial"/>
        </w:rPr>
        <w:t>3</w:t>
      </w:r>
      <w:r w:rsidRPr="002754E1">
        <w:rPr>
          <w:rFonts w:ascii="Arial" w:hAnsi="Arial" w:cs="Arial"/>
        </w:rPr>
        <w:t>-20</w:t>
      </w:r>
      <w:r w:rsidR="002D7B0D" w:rsidRPr="002754E1">
        <w:rPr>
          <w:rFonts w:ascii="Arial" w:hAnsi="Arial" w:cs="Arial"/>
        </w:rPr>
        <w:t>2</w:t>
      </w:r>
      <w:r w:rsidR="00663907">
        <w:rPr>
          <w:rFonts w:ascii="Arial" w:hAnsi="Arial" w:cs="Arial"/>
        </w:rPr>
        <w:t>5</w:t>
      </w:r>
      <w:r w:rsidRPr="002754E1">
        <w:rPr>
          <w:rFonts w:ascii="Arial" w:hAnsi="Arial" w:cs="Arial"/>
        </w:rPr>
        <w:t xml:space="preserve"> годы следующие:</w:t>
      </w:r>
    </w:p>
    <w:p w:rsidR="00D11056" w:rsidRPr="002754E1" w:rsidRDefault="00D11056" w:rsidP="00D11056">
      <w:pPr>
        <w:jc w:val="both"/>
        <w:rPr>
          <w:rFonts w:ascii="Arial" w:hAnsi="Arial" w:cs="Arial"/>
          <w:b/>
        </w:rPr>
      </w:pPr>
    </w:p>
    <w:p w:rsidR="00D11056" w:rsidRPr="002754E1" w:rsidRDefault="00D11056" w:rsidP="00DF2466">
      <w:pPr>
        <w:jc w:val="center"/>
        <w:rPr>
          <w:rFonts w:ascii="Arial" w:hAnsi="Arial" w:cs="Arial"/>
          <w:b/>
        </w:rPr>
      </w:pPr>
      <w:r w:rsidRPr="002754E1">
        <w:rPr>
          <w:rFonts w:ascii="Arial" w:hAnsi="Arial" w:cs="Arial"/>
          <w:b/>
        </w:rPr>
        <w:t>1. Развитие лесной промышленности</w:t>
      </w:r>
    </w:p>
    <w:p w:rsidR="00D11056" w:rsidRPr="002754E1" w:rsidRDefault="00D11056" w:rsidP="00D11056">
      <w:pPr>
        <w:tabs>
          <w:tab w:val="left" w:pos="0"/>
        </w:tabs>
        <w:rPr>
          <w:rFonts w:ascii="Arial" w:hAnsi="Arial" w:cs="Arial"/>
        </w:rPr>
      </w:pPr>
    </w:p>
    <w:p w:rsidR="00D11056" w:rsidRPr="002754E1" w:rsidRDefault="0041740D" w:rsidP="00D1105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Создание </w:t>
      </w:r>
      <w:r w:rsidR="00D11056" w:rsidRPr="002754E1">
        <w:rPr>
          <w:rFonts w:ascii="Arial" w:hAnsi="Arial" w:cs="Arial"/>
        </w:rPr>
        <w:t>новых рабочих мест;</w:t>
      </w:r>
    </w:p>
    <w:p w:rsidR="00D11056" w:rsidRPr="002754E1" w:rsidRDefault="00D11056" w:rsidP="00D11056">
      <w:pPr>
        <w:tabs>
          <w:tab w:val="left" w:pos="0"/>
        </w:tabs>
        <w:rPr>
          <w:rFonts w:ascii="Arial" w:hAnsi="Arial" w:cs="Arial"/>
        </w:rPr>
      </w:pPr>
      <w:r w:rsidRPr="002754E1">
        <w:rPr>
          <w:rFonts w:ascii="Arial" w:hAnsi="Arial" w:cs="Arial"/>
        </w:rPr>
        <w:t>- Рост отчислений в бюджеты всех уровней за счет налоговых платежей;</w:t>
      </w:r>
    </w:p>
    <w:p w:rsidR="00D11056" w:rsidRPr="002754E1" w:rsidRDefault="00D11056" w:rsidP="00D11056">
      <w:pPr>
        <w:tabs>
          <w:tab w:val="left" w:pos="0"/>
        </w:tabs>
        <w:rPr>
          <w:rFonts w:ascii="Arial" w:hAnsi="Arial" w:cs="Arial"/>
        </w:rPr>
      </w:pPr>
      <w:r w:rsidRPr="002754E1">
        <w:rPr>
          <w:rFonts w:ascii="Arial" w:hAnsi="Arial" w:cs="Arial"/>
        </w:rPr>
        <w:t>- Обеспечение социальной стабильности поселения;</w:t>
      </w:r>
    </w:p>
    <w:p w:rsidR="00D11056" w:rsidRPr="002754E1" w:rsidRDefault="00D11056" w:rsidP="00D11056">
      <w:pPr>
        <w:tabs>
          <w:tab w:val="left" w:pos="0"/>
        </w:tabs>
        <w:rPr>
          <w:rFonts w:ascii="Arial" w:hAnsi="Arial" w:cs="Arial"/>
        </w:rPr>
      </w:pPr>
      <w:r w:rsidRPr="002754E1">
        <w:rPr>
          <w:rFonts w:ascii="Arial" w:hAnsi="Arial" w:cs="Arial"/>
        </w:rPr>
        <w:t>- Снижение уровня безработицы.</w:t>
      </w:r>
    </w:p>
    <w:p w:rsidR="00D11056" w:rsidRPr="002754E1" w:rsidRDefault="00D11056" w:rsidP="00D11056">
      <w:pPr>
        <w:tabs>
          <w:tab w:val="left" w:pos="0"/>
        </w:tabs>
        <w:rPr>
          <w:rFonts w:ascii="Arial" w:hAnsi="Arial" w:cs="Arial"/>
          <w:b/>
        </w:rPr>
      </w:pPr>
    </w:p>
    <w:p w:rsidR="00D11056" w:rsidRPr="002754E1" w:rsidRDefault="00D11056" w:rsidP="00DF2466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2754E1">
        <w:rPr>
          <w:rFonts w:ascii="Arial" w:hAnsi="Arial" w:cs="Arial"/>
          <w:b/>
        </w:rPr>
        <w:t>2. Развитие малого бизнеса</w:t>
      </w:r>
    </w:p>
    <w:p w:rsidR="00D11056" w:rsidRPr="002754E1" w:rsidRDefault="00D11056" w:rsidP="00D11056">
      <w:pPr>
        <w:tabs>
          <w:tab w:val="num" w:pos="432"/>
        </w:tabs>
        <w:jc w:val="both"/>
        <w:rPr>
          <w:rFonts w:ascii="Arial" w:hAnsi="Arial" w:cs="Arial"/>
        </w:rPr>
      </w:pPr>
    </w:p>
    <w:p w:rsidR="00D11056" w:rsidRPr="002754E1" w:rsidRDefault="00D11056" w:rsidP="00D11056">
      <w:pPr>
        <w:tabs>
          <w:tab w:val="num" w:pos="432"/>
        </w:tabs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Увеличение числа субъектов малого и среднего предпринимательства;</w:t>
      </w:r>
    </w:p>
    <w:p w:rsidR="00D11056" w:rsidRPr="002754E1" w:rsidRDefault="00D11056" w:rsidP="00D11056">
      <w:pPr>
        <w:tabs>
          <w:tab w:val="num" w:pos="432"/>
        </w:tabs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Увеличение вклада субъектов малого и среднего предпринимательства;</w:t>
      </w:r>
    </w:p>
    <w:p w:rsidR="00D11056" w:rsidRPr="002754E1" w:rsidRDefault="00706290" w:rsidP="00706290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11056" w:rsidRPr="002754E1">
        <w:rPr>
          <w:rFonts w:ascii="Arial" w:hAnsi="Arial" w:cs="Arial"/>
        </w:rPr>
        <w:t>Увеличение доли занятых на субъектах малого и среднего предпринимательства;</w:t>
      </w:r>
    </w:p>
    <w:p w:rsidR="00D11056" w:rsidRPr="002754E1" w:rsidRDefault="00DF1315" w:rsidP="00D11056">
      <w:pPr>
        <w:tabs>
          <w:tab w:val="left" w:pos="192"/>
          <w:tab w:val="num" w:pos="432"/>
        </w:tabs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</w:t>
      </w:r>
      <w:r w:rsidRPr="002754E1">
        <w:rPr>
          <w:rFonts w:ascii="Arial" w:hAnsi="Arial" w:cs="Arial"/>
        </w:rPr>
        <w:tab/>
      </w:r>
      <w:r w:rsidR="00D11056" w:rsidRPr="002754E1">
        <w:rPr>
          <w:rFonts w:ascii="Arial" w:hAnsi="Arial" w:cs="Arial"/>
        </w:rPr>
        <w:t>Увеличение средней численности работников на субъектах малого и среднего предпринимательства.</w:t>
      </w:r>
    </w:p>
    <w:p w:rsidR="00D11056" w:rsidRPr="002754E1" w:rsidRDefault="00D11056" w:rsidP="00D11056">
      <w:pPr>
        <w:tabs>
          <w:tab w:val="left" w:pos="192"/>
          <w:tab w:val="num" w:pos="432"/>
        </w:tabs>
        <w:jc w:val="both"/>
        <w:rPr>
          <w:rFonts w:ascii="Arial" w:hAnsi="Arial" w:cs="Arial"/>
        </w:rPr>
      </w:pPr>
    </w:p>
    <w:p w:rsidR="00D11056" w:rsidRPr="002754E1" w:rsidRDefault="00D11056" w:rsidP="00DF2466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2754E1">
        <w:rPr>
          <w:b/>
          <w:sz w:val="24"/>
          <w:szCs w:val="24"/>
        </w:rPr>
        <w:t>3. Улучшение качества муниципальной среды в поселении</w:t>
      </w:r>
    </w:p>
    <w:p w:rsidR="00D11056" w:rsidRPr="002754E1" w:rsidRDefault="00D11056" w:rsidP="00D11056">
      <w:pPr>
        <w:tabs>
          <w:tab w:val="left" w:pos="0"/>
        </w:tabs>
        <w:rPr>
          <w:rFonts w:ascii="Arial" w:hAnsi="Arial" w:cs="Arial"/>
        </w:rPr>
      </w:pPr>
      <w:bookmarkStart w:id="2" w:name="_GoBack"/>
      <w:bookmarkEnd w:id="2"/>
    </w:p>
    <w:p w:rsidR="00D11056" w:rsidRPr="002754E1" w:rsidRDefault="00D11056" w:rsidP="00D11056">
      <w:pPr>
        <w:tabs>
          <w:tab w:val="left" w:pos="0"/>
        </w:tabs>
        <w:rPr>
          <w:rFonts w:ascii="Arial" w:hAnsi="Arial" w:cs="Arial"/>
        </w:rPr>
      </w:pPr>
      <w:r w:rsidRPr="002754E1">
        <w:rPr>
          <w:rFonts w:ascii="Arial" w:hAnsi="Arial" w:cs="Arial"/>
        </w:rPr>
        <w:t xml:space="preserve">- Рост удельного веса площади дорог, соответствующих нормативам; </w:t>
      </w:r>
    </w:p>
    <w:p w:rsidR="00D11056" w:rsidRPr="002754E1" w:rsidRDefault="00D11056" w:rsidP="00D11056">
      <w:pPr>
        <w:tabs>
          <w:tab w:val="left" w:pos="0"/>
        </w:tabs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 xml:space="preserve">- Повышение удовлетворенности населения качеством благоустройства территории. </w:t>
      </w:r>
    </w:p>
    <w:p w:rsidR="00D11056" w:rsidRPr="002754E1" w:rsidRDefault="00D11056" w:rsidP="00D11056">
      <w:pPr>
        <w:tabs>
          <w:tab w:val="left" w:pos="0"/>
        </w:tabs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Улучшение состояния территории поселения;</w:t>
      </w:r>
    </w:p>
    <w:p w:rsidR="00D11056" w:rsidRPr="002754E1" w:rsidRDefault="00D11056" w:rsidP="00D11056">
      <w:pPr>
        <w:tabs>
          <w:tab w:val="left" w:pos="0"/>
        </w:tabs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Увеличение активности жителей в решении проблем благоустройства и поддержания чистоты и порядка в поселении;</w:t>
      </w:r>
    </w:p>
    <w:p w:rsidR="00D11056" w:rsidRPr="002754E1" w:rsidRDefault="00D11056" w:rsidP="00D11056">
      <w:pPr>
        <w:tabs>
          <w:tab w:val="left" w:pos="0"/>
        </w:tabs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Снижение величины энергетической составляющей в структуре затрат на производство товаров и услуг.</w:t>
      </w:r>
    </w:p>
    <w:p w:rsidR="00D11056" w:rsidRPr="002754E1" w:rsidRDefault="00D11056" w:rsidP="00D11056">
      <w:pPr>
        <w:jc w:val="both"/>
        <w:rPr>
          <w:rFonts w:ascii="Arial" w:hAnsi="Arial" w:cs="Arial"/>
        </w:rPr>
      </w:pPr>
    </w:p>
    <w:p w:rsidR="00D11056" w:rsidRPr="002754E1" w:rsidRDefault="00050300" w:rsidP="00DF2466">
      <w:pPr>
        <w:pStyle w:val="ConsTitle"/>
        <w:widowControl/>
        <w:jc w:val="center"/>
        <w:rPr>
          <w:rFonts w:cs="Arial"/>
          <w:sz w:val="24"/>
          <w:szCs w:val="24"/>
        </w:rPr>
      </w:pPr>
      <w:r w:rsidRPr="002754E1">
        <w:rPr>
          <w:rFonts w:cs="Arial"/>
          <w:sz w:val="24"/>
          <w:szCs w:val="24"/>
        </w:rPr>
        <w:t>4.</w:t>
      </w:r>
      <w:r w:rsidR="00D11056" w:rsidRPr="002754E1">
        <w:rPr>
          <w:rFonts w:cs="Arial"/>
          <w:sz w:val="24"/>
          <w:szCs w:val="24"/>
        </w:rPr>
        <w:t>Создание системы формирования здоровой и культурно-развитой личности</w:t>
      </w:r>
    </w:p>
    <w:p w:rsidR="00D11056" w:rsidRPr="002754E1" w:rsidRDefault="00D11056" w:rsidP="00D11056">
      <w:pPr>
        <w:pStyle w:val="ConsTitle"/>
        <w:widowControl/>
        <w:ind w:left="720"/>
        <w:jc w:val="both"/>
        <w:rPr>
          <w:rFonts w:cs="Arial"/>
          <w:i/>
          <w:sz w:val="24"/>
          <w:szCs w:val="24"/>
        </w:rPr>
      </w:pPr>
    </w:p>
    <w:p w:rsidR="00D11056" w:rsidRPr="002754E1" w:rsidRDefault="00D11056" w:rsidP="00D11056">
      <w:pPr>
        <w:pStyle w:val="ConsNonformat"/>
        <w:widowControl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Увеличение численности жителей, занимающихся физической культурой и спортом;</w:t>
      </w:r>
    </w:p>
    <w:p w:rsidR="00D11056" w:rsidRPr="002754E1" w:rsidRDefault="00D11056" w:rsidP="00D11056">
      <w:pPr>
        <w:pStyle w:val="ConsNonformat"/>
        <w:widowControl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Увел</w:t>
      </w:r>
      <w:r w:rsidR="0041740D">
        <w:rPr>
          <w:rFonts w:ascii="Arial" w:hAnsi="Arial" w:cs="Arial"/>
        </w:rPr>
        <w:t>ичение количества участвующих в</w:t>
      </w:r>
      <w:r w:rsidRPr="002754E1">
        <w:rPr>
          <w:rFonts w:ascii="Arial" w:hAnsi="Arial" w:cs="Arial"/>
        </w:rPr>
        <w:t xml:space="preserve"> соревнованиях, проводимых в Чунском районе;</w:t>
      </w:r>
    </w:p>
    <w:p w:rsidR="00D11056" w:rsidRPr="002754E1" w:rsidRDefault="00D11056" w:rsidP="00D11056">
      <w:pPr>
        <w:pStyle w:val="ConsNonformat"/>
        <w:widowControl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 xml:space="preserve">- Повышение удовлетворенности населения качеством услуг в сфере культуры и спорта; </w:t>
      </w:r>
    </w:p>
    <w:p w:rsidR="00D11056" w:rsidRPr="002754E1" w:rsidRDefault="00D11056" w:rsidP="00D11056">
      <w:pPr>
        <w:pStyle w:val="ConsNonformat"/>
        <w:widowControl/>
        <w:jc w:val="both"/>
        <w:rPr>
          <w:rFonts w:ascii="Arial" w:hAnsi="Arial" w:cs="Arial"/>
        </w:rPr>
      </w:pPr>
      <w:r w:rsidRPr="002754E1">
        <w:rPr>
          <w:rFonts w:ascii="Arial" w:hAnsi="Arial" w:cs="Arial"/>
        </w:rPr>
        <w:t>- Улучшение качества проводимых мероприятий в сфере культуры и спорта;</w:t>
      </w:r>
    </w:p>
    <w:p w:rsidR="00D11056" w:rsidRPr="002754E1" w:rsidRDefault="0041740D" w:rsidP="00D110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Повышение </w:t>
      </w:r>
      <w:r w:rsidR="00D11056" w:rsidRPr="002754E1">
        <w:rPr>
          <w:rFonts w:ascii="Arial" w:hAnsi="Arial" w:cs="Arial"/>
        </w:rPr>
        <w:t>эффективностибюджетных  расходов, и  результативности программ и мероприятий в области</w:t>
      </w:r>
      <w:r w:rsidR="006557AE" w:rsidRPr="002754E1">
        <w:rPr>
          <w:rFonts w:ascii="Arial" w:hAnsi="Arial" w:cs="Arial"/>
        </w:rPr>
        <w:t xml:space="preserve"> культуры и спорта.</w:t>
      </w:r>
    </w:p>
    <w:p w:rsidR="00D11056" w:rsidRPr="002754E1" w:rsidRDefault="00D11056" w:rsidP="00D11056">
      <w:pPr>
        <w:ind w:hanging="360"/>
        <w:jc w:val="center"/>
        <w:outlineLvl w:val="1"/>
        <w:rPr>
          <w:rFonts w:ascii="Arial" w:hAnsi="Arial" w:cs="Arial"/>
          <w:b/>
        </w:rPr>
      </w:pPr>
    </w:p>
    <w:p w:rsidR="00702305" w:rsidRPr="002754E1" w:rsidRDefault="00702305" w:rsidP="00222F9D">
      <w:pPr>
        <w:jc w:val="center"/>
        <w:rPr>
          <w:rFonts w:ascii="Arial" w:hAnsi="Arial" w:cs="Arial"/>
        </w:rPr>
      </w:pPr>
    </w:p>
    <w:p w:rsidR="00645A05" w:rsidRPr="002754E1" w:rsidRDefault="00FA6496" w:rsidP="00645A05">
      <w:pPr>
        <w:rPr>
          <w:rFonts w:ascii="Arial" w:hAnsi="Arial" w:cs="Arial"/>
        </w:rPr>
      </w:pPr>
      <w:r>
        <w:rPr>
          <w:rFonts w:ascii="Arial" w:hAnsi="Arial" w:cs="Arial"/>
        </w:rPr>
        <w:t>Консультант</w:t>
      </w:r>
      <w:r w:rsidR="00645A0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И.В </w:t>
      </w:r>
      <w:proofErr w:type="spellStart"/>
      <w:r w:rsidR="00645A05">
        <w:rPr>
          <w:rFonts w:ascii="Arial" w:hAnsi="Arial" w:cs="Arial"/>
        </w:rPr>
        <w:t>Хвостенок</w:t>
      </w:r>
      <w:proofErr w:type="spellEnd"/>
    </w:p>
    <w:p w:rsidR="00FA6496" w:rsidRDefault="00645A05" w:rsidP="00FA1E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sectPr w:rsidR="00FA6496" w:rsidSect="00702305">
      <w:pgSz w:w="11906" w:h="16838"/>
      <w:pgMar w:top="53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58C"/>
    <w:multiLevelType w:val="hybridMultilevel"/>
    <w:tmpl w:val="306E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C1DB3"/>
    <w:multiLevelType w:val="hybridMultilevel"/>
    <w:tmpl w:val="190AE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977C89"/>
    <w:multiLevelType w:val="hybridMultilevel"/>
    <w:tmpl w:val="AE4C1162"/>
    <w:lvl w:ilvl="0" w:tplc="0BF6457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61FE"/>
    <w:rsid w:val="00001B00"/>
    <w:rsid w:val="00022021"/>
    <w:rsid w:val="00042A54"/>
    <w:rsid w:val="00045418"/>
    <w:rsid w:val="0004748C"/>
    <w:rsid w:val="00050300"/>
    <w:rsid w:val="000505FE"/>
    <w:rsid w:val="000507AC"/>
    <w:rsid w:val="00062FAF"/>
    <w:rsid w:val="000663D0"/>
    <w:rsid w:val="0008203A"/>
    <w:rsid w:val="000A32BF"/>
    <w:rsid w:val="000E4048"/>
    <w:rsid w:val="00111E6A"/>
    <w:rsid w:val="00122A3F"/>
    <w:rsid w:val="0012514B"/>
    <w:rsid w:val="0013043C"/>
    <w:rsid w:val="0013758E"/>
    <w:rsid w:val="00140143"/>
    <w:rsid w:val="00145B62"/>
    <w:rsid w:val="001474DC"/>
    <w:rsid w:val="001504E6"/>
    <w:rsid w:val="001658F1"/>
    <w:rsid w:val="0019254D"/>
    <w:rsid w:val="001A317E"/>
    <w:rsid w:val="001A34D2"/>
    <w:rsid w:val="001B2D80"/>
    <w:rsid w:val="001B40E1"/>
    <w:rsid w:val="001C3FDD"/>
    <w:rsid w:val="001C4C54"/>
    <w:rsid w:val="001D5FA3"/>
    <w:rsid w:val="001D6449"/>
    <w:rsid w:val="001D6BB0"/>
    <w:rsid w:val="001E4ACA"/>
    <w:rsid w:val="00222F9D"/>
    <w:rsid w:val="00241370"/>
    <w:rsid w:val="002475CD"/>
    <w:rsid w:val="0027410C"/>
    <w:rsid w:val="002754E1"/>
    <w:rsid w:val="002A3173"/>
    <w:rsid w:val="002A5534"/>
    <w:rsid w:val="002B45B8"/>
    <w:rsid w:val="002C533A"/>
    <w:rsid w:val="002D0BC8"/>
    <w:rsid w:val="002D4807"/>
    <w:rsid w:val="002D7100"/>
    <w:rsid w:val="002D7B0D"/>
    <w:rsid w:val="002E050C"/>
    <w:rsid w:val="002E3F30"/>
    <w:rsid w:val="002E7421"/>
    <w:rsid w:val="00301490"/>
    <w:rsid w:val="003014E5"/>
    <w:rsid w:val="00323928"/>
    <w:rsid w:val="00325BC9"/>
    <w:rsid w:val="003268A1"/>
    <w:rsid w:val="003512A0"/>
    <w:rsid w:val="003606B7"/>
    <w:rsid w:val="00370DEE"/>
    <w:rsid w:val="00375429"/>
    <w:rsid w:val="00387729"/>
    <w:rsid w:val="003A5A49"/>
    <w:rsid w:val="003C0070"/>
    <w:rsid w:val="003F0142"/>
    <w:rsid w:val="003F6900"/>
    <w:rsid w:val="004076DD"/>
    <w:rsid w:val="00416251"/>
    <w:rsid w:val="0041740D"/>
    <w:rsid w:val="00424871"/>
    <w:rsid w:val="004270AF"/>
    <w:rsid w:val="00427C28"/>
    <w:rsid w:val="00433D8B"/>
    <w:rsid w:val="004343E6"/>
    <w:rsid w:val="004643BB"/>
    <w:rsid w:val="004807C0"/>
    <w:rsid w:val="00485039"/>
    <w:rsid w:val="004B0D6A"/>
    <w:rsid w:val="004B2B73"/>
    <w:rsid w:val="004C0D1A"/>
    <w:rsid w:val="004E2D79"/>
    <w:rsid w:val="005036B0"/>
    <w:rsid w:val="00504D17"/>
    <w:rsid w:val="00505B5A"/>
    <w:rsid w:val="00510E03"/>
    <w:rsid w:val="005255FC"/>
    <w:rsid w:val="00530FC8"/>
    <w:rsid w:val="005324DD"/>
    <w:rsid w:val="005403C3"/>
    <w:rsid w:val="0054151D"/>
    <w:rsid w:val="00543335"/>
    <w:rsid w:val="005476A3"/>
    <w:rsid w:val="0055337D"/>
    <w:rsid w:val="00555668"/>
    <w:rsid w:val="00567708"/>
    <w:rsid w:val="00574FD7"/>
    <w:rsid w:val="00583A89"/>
    <w:rsid w:val="00586E98"/>
    <w:rsid w:val="005A4C04"/>
    <w:rsid w:val="005A523C"/>
    <w:rsid w:val="005B007E"/>
    <w:rsid w:val="005B6AF2"/>
    <w:rsid w:val="005C2142"/>
    <w:rsid w:val="005C296A"/>
    <w:rsid w:val="005C3753"/>
    <w:rsid w:val="005C6B61"/>
    <w:rsid w:val="005C6DAB"/>
    <w:rsid w:val="005E7CDC"/>
    <w:rsid w:val="005F4A7A"/>
    <w:rsid w:val="00604B44"/>
    <w:rsid w:val="00620CD0"/>
    <w:rsid w:val="0062115B"/>
    <w:rsid w:val="006224AB"/>
    <w:rsid w:val="00627DD9"/>
    <w:rsid w:val="00645A05"/>
    <w:rsid w:val="006557AE"/>
    <w:rsid w:val="0066275F"/>
    <w:rsid w:val="00663907"/>
    <w:rsid w:val="0067644B"/>
    <w:rsid w:val="006820D4"/>
    <w:rsid w:val="00684663"/>
    <w:rsid w:val="00687509"/>
    <w:rsid w:val="00687F4C"/>
    <w:rsid w:val="006934B4"/>
    <w:rsid w:val="00694FC1"/>
    <w:rsid w:val="006C2F35"/>
    <w:rsid w:val="006E627F"/>
    <w:rsid w:val="00702305"/>
    <w:rsid w:val="00706290"/>
    <w:rsid w:val="00711881"/>
    <w:rsid w:val="00723243"/>
    <w:rsid w:val="00731210"/>
    <w:rsid w:val="00732331"/>
    <w:rsid w:val="00750BDA"/>
    <w:rsid w:val="0075789C"/>
    <w:rsid w:val="007704A5"/>
    <w:rsid w:val="00770E18"/>
    <w:rsid w:val="0077289F"/>
    <w:rsid w:val="007810B2"/>
    <w:rsid w:val="00792C4A"/>
    <w:rsid w:val="00795F1F"/>
    <w:rsid w:val="00796E54"/>
    <w:rsid w:val="007A700E"/>
    <w:rsid w:val="007D0BBC"/>
    <w:rsid w:val="007E2CD2"/>
    <w:rsid w:val="008107BE"/>
    <w:rsid w:val="00821566"/>
    <w:rsid w:val="008409D7"/>
    <w:rsid w:val="0084569F"/>
    <w:rsid w:val="008533F4"/>
    <w:rsid w:val="008553D5"/>
    <w:rsid w:val="00861A97"/>
    <w:rsid w:val="008637AE"/>
    <w:rsid w:val="0086785C"/>
    <w:rsid w:val="00897D05"/>
    <w:rsid w:val="008A232A"/>
    <w:rsid w:val="008A2E88"/>
    <w:rsid w:val="008B453A"/>
    <w:rsid w:val="008B4B74"/>
    <w:rsid w:val="008C2FDA"/>
    <w:rsid w:val="008C3013"/>
    <w:rsid w:val="008C490C"/>
    <w:rsid w:val="008D0757"/>
    <w:rsid w:val="008D5E80"/>
    <w:rsid w:val="008E25F9"/>
    <w:rsid w:val="008F1B1E"/>
    <w:rsid w:val="00902098"/>
    <w:rsid w:val="009256A2"/>
    <w:rsid w:val="00937697"/>
    <w:rsid w:val="0096192A"/>
    <w:rsid w:val="0097303B"/>
    <w:rsid w:val="009B5B83"/>
    <w:rsid w:val="009B6A00"/>
    <w:rsid w:val="009B6D56"/>
    <w:rsid w:val="009C1666"/>
    <w:rsid w:val="009C5106"/>
    <w:rsid w:val="009D3486"/>
    <w:rsid w:val="009D3D27"/>
    <w:rsid w:val="009D406E"/>
    <w:rsid w:val="009D7387"/>
    <w:rsid w:val="009E6A84"/>
    <w:rsid w:val="00A05F3F"/>
    <w:rsid w:val="00A07CB0"/>
    <w:rsid w:val="00A42C4B"/>
    <w:rsid w:val="00A5324C"/>
    <w:rsid w:val="00A53DCE"/>
    <w:rsid w:val="00A55F45"/>
    <w:rsid w:val="00A734A5"/>
    <w:rsid w:val="00A73846"/>
    <w:rsid w:val="00A7709C"/>
    <w:rsid w:val="00A812DB"/>
    <w:rsid w:val="00A856B2"/>
    <w:rsid w:val="00AA060D"/>
    <w:rsid w:val="00AB04EA"/>
    <w:rsid w:val="00AC55A9"/>
    <w:rsid w:val="00AD3ADC"/>
    <w:rsid w:val="00AD4D5F"/>
    <w:rsid w:val="00AD6774"/>
    <w:rsid w:val="00AD73B5"/>
    <w:rsid w:val="00AE0388"/>
    <w:rsid w:val="00AE1604"/>
    <w:rsid w:val="00AE2113"/>
    <w:rsid w:val="00AE76DA"/>
    <w:rsid w:val="00AF67C8"/>
    <w:rsid w:val="00B04505"/>
    <w:rsid w:val="00B1379B"/>
    <w:rsid w:val="00B23FFE"/>
    <w:rsid w:val="00B47CA4"/>
    <w:rsid w:val="00B509AB"/>
    <w:rsid w:val="00B51A82"/>
    <w:rsid w:val="00B57D8F"/>
    <w:rsid w:val="00B72E7E"/>
    <w:rsid w:val="00B77D0C"/>
    <w:rsid w:val="00B8546F"/>
    <w:rsid w:val="00B8674C"/>
    <w:rsid w:val="00B961F4"/>
    <w:rsid w:val="00BB36C9"/>
    <w:rsid w:val="00BC5A6B"/>
    <w:rsid w:val="00BD6905"/>
    <w:rsid w:val="00C068AD"/>
    <w:rsid w:val="00C139C8"/>
    <w:rsid w:val="00C160AB"/>
    <w:rsid w:val="00C163A2"/>
    <w:rsid w:val="00C17738"/>
    <w:rsid w:val="00C20A37"/>
    <w:rsid w:val="00C27D3C"/>
    <w:rsid w:val="00C30686"/>
    <w:rsid w:val="00C439C6"/>
    <w:rsid w:val="00C43D50"/>
    <w:rsid w:val="00C5451D"/>
    <w:rsid w:val="00C7032A"/>
    <w:rsid w:val="00C741AA"/>
    <w:rsid w:val="00C83A38"/>
    <w:rsid w:val="00C961A9"/>
    <w:rsid w:val="00CA281B"/>
    <w:rsid w:val="00CB048E"/>
    <w:rsid w:val="00CB423E"/>
    <w:rsid w:val="00CB7052"/>
    <w:rsid w:val="00D004D9"/>
    <w:rsid w:val="00D01EA8"/>
    <w:rsid w:val="00D02C09"/>
    <w:rsid w:val="00D11056"/>
    <w:rsid w:val="00D1110C"/>
    <w:rsid w:val="00D125B8"/>
    <w:rsid w:val="00D31941"/>
    <w:rsid w:val="00D35E8C"/>
    <w:rsid w:val="00D61F96"/>
    <w:rsid w:val="00D8371C"/>
    <w:rsid w:val="00D96E10"/>
    <w:rsid w:val="00DA6356"/>
    <w:rsid w:val="00DD69D5"/>
    <w:rsid w:val="00DE35D5"/>
    <w:rsid w:val="00DF1315"/>
    <w:rsid w:val="00DF2175"/>
    <w:rsid w:val="00DF2466"/>
    <w:rsid w:val="00DF6468"/>
    <w:rsid w:val="00E1269F"/>
    <w:rsid w:val="00E143B6"/>
    <w:rsid w:val="00E2308B"/>
    <w:rsid w:val="00E2376D"/>
    <w:rsid w:val="00E24987"/>
    <w:rsid w:val="00E37A27"/>
    <w:rsid w:val="00E52EC9"/>
    <w:rsid w:val="00E53BF8"/>
    <w:rsid w:val="00E53FEF"/>
    <w:rsid w:val="00E65AA6"/>
    <w:rsid w:val="00E70319"/>
    <w:rsid w:val="00E80A47"/>
    <w:rsid w:val="00E90087"/>
    <w:rsid w:val="00E92B14"/>
    <w:rsid w:val="00E93923"/>
    <w:rsid w:val="00EB1E78"/>
    <w:rsid w:val="00EB3F63"/>
    <w:rsid w:val="00EC675C"/>
    <w:rsid w:val="00EC7F6C"/>
    <w:rsid w:val="00EE7001"/>
    <w:rsid w:val="00EF0091"/>
    <w:rsid w:val="00EF583B"/>
    <w:rsid w:val="00F219DF"/>
    <w:rsid w:val="00F30814"/>
    <w:rsid w:val="00F726EC"/>
    <w:rsid w:val="00F77985"/>
    <w:rsid w:val="00F90D35"/>
    <w:rsid w:val="00F94F19"/>
    <w:rsid w:val="00FA1E94"/>
    <w:rsid w:val="00FA218F"/>
    <w:rsid w:val="00FA6496"/>
    <w:rsid w:val="00FB3398"/>
    <w:rsid w:val="00FB61FE"/>
    <w:rsid w:val="00FC4798"/>
    <w:rsid w:val="00FD7408"/>
    <w:rsid w:val="00FE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F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FB61F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B61FE"/>
    <w:pPr>
      <w:shd w:val="clear" w:color="auto" w:fill="FFFFFF"/>
      <w:spacing w:after="480" w:line="274" w:lineRule="exact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2">
    <w:name w:val="Body Text 2"/>
    <w:basedOn w:val="a"/>
    <w:link w:val="20"/>
    <w:uiPriority w:val="99"/>
    <w:rsid w:val="00FB61FE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B61F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22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222F9D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222F9D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с отступом Знак"/>
    <w:basedOn w:val="a0"/>
    <w:link w:val="a6"/>
    <w:rsid w:val="00222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22F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2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222F9D"/>
    <w:pPr>
      <w:spacing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lang w:eastAsia="ar-SA"/>
    </w:rPr>
  </w:style>
  <w:style w:type="paragraph" w:styleId="a8">
    <w:name w:val="header"/>
    <w:basedOn w:val="a"/>
    <w:link w:val="a9"/>
    <w:rsid w:val="00222F9D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9">
    <w:name w:val="Верхний колонтитул Знак"/>
    <w:basedOn w:val="a0"/>
    <w:link w:val="a8"/>
    <w:rsid w:val="00222F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110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110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110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1056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customStyle="1" w:styleId="ConsNormal">
    <w:name w:val="ConsNormal"/>
    <w:rsid w:val="00D11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34"/>
    <w:qFormat/>
    <w:rsid w:val="00D1105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ConsTitle">
    <w:name w:val="ConsTitle"/>
    <w:rsid w:val="00D110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List Paragraph"/>
    <w:basedOn w:val="a"/>
    <w:uiPriority w:val="99"/>
    <w:qFormat/>
    <w:rsid w:val="003A5A4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E03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038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">
    <w:name w:val="No Spacing"/>
    <w:uiPriority w:val="1"/>
    <w:qFormat/>
    <w:rsid w:val="00275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</TotalTime>
  <Pages>9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Olga</cp:lastModifiedBy>
  <cp:revision>6</cp:revision>
  <cp:lastPrinted>2023-11-15T06:31:00Z</cp:lastPrinted>
  <dcterms:created xsi:type="dcterms:W3CDTF">2014-09-19T08:08:00Z</dcterms:created>
  <dcterms:modified xsi:type="dcterms:W3CDTF">2023-11-15T08:26:00Z</dcterms:modified>
</cp:coreProperties>
</file>