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DA" w:rsidRPr="00AF1444" w:rsidRDefault="00BE6ADA" w:rsidP="00BE6AD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</w:pPr>
      <w:r w:rsidRPr="00AF1444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>Исчерпывающий перечень сведений, которые могут запрашиваться контрольным органом у контролируемого лица в сфере муниципального земельного контроля</w:t>
      </w:r>
    </w:p>
    <w:p w:rsidR="00BE6ADA" w:rsidRPr="00BE6ADA" w:rsidRDefault="00BE6ADA" w:rsidP="00BE6AD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3D516C"/>
          <w:sz w:val="33"/>
          <w:szCs w:val="33"/>
          <w:lang w:eastAsia="ru-RU"/>
        </w:rPr>
      </w:pPr>
    </w:p>
    <w:p w:rsidR="00BE6ADA" w:rsidRPr="00BE6ADA" w:rsidRDefault="00BE6ADA" w:rsidP="00BE6ADA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6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14 части 1 статьи 64 Федерального закона от 31 июля 2020 г. N 248-ФЗ «О государственном контроле (надзоре) и муниципальном контроле в Российской Федерации»)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955"/>
        <w:gridCol w:w="4076"/>
      </w:tblGrid>
      <w:tr w:rsidR="00BE6ADA" w:rsidRPr="00BE6ADA" w:rsidTr="00BE6ADA">
        <w:tc>
          <w:tcPr>
            <w:tcW w:w="540" w:type="dxa"/>
          </w:tcPr>
          <w:p w:rsidR="00BE6ADA" w:rsidRPr="00BE6ADA" w:rsidRDefault="00BE6ADA" w:rsidP="00AF1444">
            <w:pPr>
              <w:jc w:val="center"/>
              <w:rPr>
                <w:lang w:eastAsia="ru-RU"/>
              </w:rPr>
            </w:pPr>
            <w:r w:rsidRPr="00BE6ADA">
              <w:rPr>
                <w:lang w:eastAsia="ru-RU"/>
              </w:rPr>
              <w:t xml:space="preserve">№ </w:t>
            </w:r>
            <w:proofErr w:type="gramStart"/>
            <w:r w:rsidRPr="00BE6ADA">
              <w:rPr>
                <w:lang w:eastAsia="ru-RU"/>
              </w:rPr>
              <w:t>п</w:t>
            </w:r>
            <w:proofErr w:type="gramEnd"/>
            <w:r w:rsidRPr="00BE6ADA">
              <w:rPr>
                <w:lang w:eastAsia="ru-RU"/>
              </w:rPr>
              <w:t>/п</w:t>
            </w:r>
          </w:p>
        </w:tc>
        <w:tc>
          <w:tcPr>
            <w:tcW w:w="4955" w:type="dxa"/>
          </w:tcPr>
          <w:p w:rsidR="00BE6ADA" w:rsidRPr="00BE6ADA" w:rsidRDefault="00BE6ADA" w:rsidP="00AF1444">
            <w:pPr>
              <w:jc w:val="center"/>
              <w:rPr>
                <w:lang w:eastAsia="ru-RU"/>
              </w:rPr>
            </w:pPr>
            <w:r w:rsidRPr="00BE6ADA">
              <w:rPr>
                <w:rStyle w:val="a6"/>
                <w:rFonts w:ascii="Courier New" w:hAnsi="Courier New" w:cs="Courier New"/>
                <w:color w:val="3D516C"/>
                <w:bdr w:val="none" w:sz="0" w:space="0" w:color="auto" w:frame="1"/>
                <w:shd w:val="clear" w:color="auto" w:fill="C9D6E0"/>
              </w:rPr>
              <w:t>Наименование документа</w:t>
            </w:r>
          </w:p>
        </w:tc>
        <w:tc>
          <w:tcPr>
            <w:tcW w:w="4076" w:type="dxa"/>
          </w:tcPr>
          <w:p w:rsidR="00BE6ADA" w:rsidRPr="00AF1444" w:rsidRDefault="00BE6ADA" w:rsidP="00AF1444">
            <w:pPr>
              <w:jc w:val="center"/>
              <w:rPr>
                <w:lang w:eastAsia="ru-RU"/>
              </w:rPr>
            </w:pPr>
            <w:r w:rsidRPr="00AF1444">
              <w:rPr>
                <w:rStyle w:val="a6"/>
                <w:rFonts w:ascii="Courier New" w:hAnsi="Courier New" w:cs="Courier New"/>
                <w:bdr w:val="none" w:sz="0" w:space="0" w:color="auto" w:frame="1"/>
                <w:shd w:val="clear" w:color="auto" w:fill="C9D6E0"/>
              </w:rPr>
              <w:t>Основания</w:t>
            </w:r>
          </w:p>
        </w:tc>
      </w:tr>
      <w:tr w:rsidR="00BE6ADA" w:rsidRPr="00BE6ADA" w:rsidTr="00BE6ADA">
        <w:tc>
          <w:tcPr>
            <w:tcW w:w="540" w:type="dxa"/>
          </w:tcPr>
          <w:p w:rsidR="00BE6ADA" w:rsidRPr="00BE6ADA" w:rsidRDefault="00BE6ADA" w:rsidP="00BE6ADA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E6ADA">
              <w:rPr>
                <w:rFonts w:ascii="Courier New" w:eastAsia="Times New Roman" w:hAnsi="Courier New" w:cs="Courier New"/>
                <w:color w:val="000000"/>
                <w:lang w:eastAsia="ru-RU"/>
              </w:rPr>
              <w:t>1.</w:t>
            </w:r>
          </w:p>
        </w:tc>
        <w:tc>
          <w:tcPr>
            <w:tcW w:w="4955" w:type="dxa"/>
          </w:tcPr>
          <w:p w:rsidR="00BE6ADA" w:rsidRPr="00BE6ADA" w:rsidRDefault="00BE6ADA" w:rsidP="00BE6ADA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E6ADA">
              <w:rPr>
                <w:rFonts w:ascii="Courier New" w:hAnsi="Courier New" w:cs="Courier New"/>
                <w:color w:val="3D516C"/>
                <w:shd w:val="clear" w:color="auto" w:fill="F5F5F5"/>
              </w:rPr>
              <w:t>Документ, удостоверяющий личность лица, в отношении которого проводится проверка.</w:t>
            </w:r>
          </w:p>
        </w:tc>
        <w:tc>
          <w:tcPr>
            <w:tcW w:w="4076" w:type="dxa"/>
          </w:tcPr>
          <w:p w:rsidR="00BE6ADA" w:rsidRPr="00BE6ADA" w:rsidRDefault="00BE6ADA" w:rsidP="00BE6ADA">
            <w:pPr>
              <w:spacing w:after="240"/>
              <w:textAlignment w:val="baseline"/>
              <w:rPr>
                <w:rFonts w:ascii="Courier New" w:eastAsia="Times New Roman" w:hAnsi="Courier New" w:cs="Courier New"/>
                <w:color w:val="3D516C"/>
                <w:lang w:eastAsia="ru-RU"/>
              </w:rPr>
            </w:pPr>
            <w:r w:rsidRPr="00BE6ADA">
              <w:rPr>
                <w:rFonts w:ascii="Courier New" w:eastAsia="Times New Roman" w:hAnsi="Courier New" w:cs="Courier New"/>
                <w:color w:val="3D516C"/>
                <w:lang w:eastAsia="ru-RU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</w:p>
          <w:p w:rsidR="00BE6ADA" w:rsidRPr="00BE6ADA" w:rsidRDefault="00BE6ADA" w:rsidP="00BE6ADA">
            <w:pPr>
              <w:textAlignment w:val="baseline"/>
              <w:rPr>
                <w:rFonts w:ascii="Courier New" w:eastAsia="Times New Roman" w:hAnsi="Courier New" w:cs="Courier New"/>
                <w:color w:val="3D516C"/>
                <w:lang w:eastAsia="ru-RU"/>
              </w:rPr>
            </w:pPr>
            <w:r w:rsidRPr="00BE6ADA">
              <w:rPr>
                <w:rFonts w:ascii="Courier New" w:eastAsia="Times New Roman" w:hAnsi="Courier New" w:cs="Courier New"/>
                <w:color w:val="3D516C"/>
                <w:lang w:eastAsia="ru-RU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  <w:p w:rsidR="00BE6ADA" w:rsidRPr="00BE6ADA" w:rsidRDefault="00BE6ADA" w:rsidP="00BE6ADA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BE6ADA" w:rsidRPr="00BE6ADA" w:rsidTr="00BE6ADA">
        <w:tc>
          <w:tcPr>
            <w:tcW w:w="540" w:type="dxa"/>
          </w:tcPr>
          <w:p w:rsidR="00BE6ADA" w:rsidRPr="00BE6ADA" w:rsidRDefault="00BE6ADA" w:rsidP="00BE6ADA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E6ADA">
              <w:rPr>
                <w:rFonts w:ascii="Courier New" w:eastAsia="Times New Roman" w:hAnsi="Courier New" w:cs="Courier New"/>
                <w:color w:val="000000"/>
                <w:lang w:eastAsia="ru-RU"/>
              </w:rPr>
              <w:t>2.</w:t>
            </w:r>
          </w:p>
        </w:tc>
        <w:tc>
          <w:tcPr>
            <w:tcW w:w="4955" w:type="dxa"/>
          </w:tcPr>
          <w:p w:rsidR="00BE6ADA" w:rsidRPr="00BE6ADA" w:rsidRDefault="00BE6ADA" w:rsidP="00BE6ADA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E6ADA">
              <w:rPr>
                <w:rFonts w:ascii="Courier New" w:hAnsi="Courier New" w:cs="Courier New"/>
                <w:color w:val="3D516C"/>
                <w:shd w:val="clear" w:color="auto" w:fill="F5F5F5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      </w:r>
          </w:p>
        </w:tc>
        <w:tc>
          <w:tcPr>
            <w:tcW w:w="4076" w:type="dxa"/>
          </w:tcPr>
          <w:p w:rsidR="00BE6ADA" w:rsidRPr="00BE6ADA" w:rsidRDefault="00BE6ADA" w:rsidP="00BE6ADA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E6ADA">
              <w:rPr>
                <w:rFonts w:ascii="Courier New" w:hAnsi="Courier New" w:cs="Courier New"/>
                <w:color w:val="3D516C"/>
                <w:shd w:val="clear" w:color="auto" w:fill="F5F5F5"/>
              </w:rPr>
              <w:t>Статья 185 Гражданского кодекса Российской Федерации.</w:t>
            </w:r>
          </w:p>
        </w:tc>
      </w:tr>
      <w:tr w:rsidR="00BE6ADA" w:rsidRPr="00BE6ADA" w:rsidTr="00BE6ADA">
        <w:tc>
          <w:tcPr>
            <w:tcW w:w="540" w:type="dxa"/>
          </w:tcPr>
          <w:p w:rsidR="00BE6ADA" w:rsidRPr="00BE6ADA" w:rsidRDefault="00BE6ADA" w:rsidP="00BE6ADA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E6ADA">
              <w:rPr>
                <w:rFonts w:ascii="Courier New" w:eastAsia="Times New Roman" w:hAnsi="Courier New" w:cs="Courier New"/>
                <w:color w:val="000000"/>
                <w:lang w:eastAsia="ru-RU"/>
              </w:rPr>
              <w:t>3.</w:t>
            </w:r>
          </w:p>
        </w:tc>
        <w:tc>
          <w:tcPr>
            <w:tcW w:w="4955" w:type="dxa"/>
          </w:tcPr>
          <w:p w:rsidR="00BE6ADA" w:rsidRPr="00BE6ADA" w:rsidRDefault="00BE6ADA" w:rsidP="00BE6ADA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E6ADA">
              <w:rPr>
                <w:rFonts w:ascii="Courier New" w:hAnsi="Courier New" w:cs="Courier New"/>
                <w:color w:val="3D516C"/>
                <w:shd w:val="clear" w:color="auto" w:fill="F5F5F5"/>
              </w:rPr>
      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4076" w:type="dxa"/>
          </w:tcPr>
          <w:p w:rsidR="00BE6ADA" w:rsidRPr="00BE6ADA" w:rsidRDefault="00BE6ADA" w:rsidP="00BE6ADA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E6ADA">
              <w:rPr>
                <w:rFonts w:ascii="Courier New" w:hAnsi="Courier New" w:cs="Courier New"/>
                <w:color w:val="3D516C"/>
                <w:shd w:val="clear" w:color="auto" w:fill="F5F5F5"/>
              </w:rPr>
              <w:t>Статья 25 Земельного кодекса Российской Федерации.</w:t>
            </w:r>
          </w:p>
        </w:tc>
      </w:tr>
      <w:tr w:rsidR="00BE6ADA" w:rsidRPr="00BE6ADA" w:rsidTr="00BE6ADA">
        <w:tc>
          <w:tcPr>
            <w:tcW w:w="540" w:type="dxa"/>
          </w:tcPr>
          <w:p w:rsidR="00BE6ADA" w:rsidRPr="00BE6ADA" w:rsidRDefault="00BE6ADA" w:rsidP="00BE6ADA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E6ADA">
              <w:rPr>
                <w:rFonts w:ascii="Courier New" w:eastAsia="Times New Roman" w:hAnsi="Courier New" w:cs="Courier New"/>
                <w:color w:val="000000"/>
                <w:lang w:eastAsia="ru-RU"/>
              </w:rPr>
              <w:t>4.</w:t>
            </w:r>
          </w:p>
        </w:tc>
        <w:tc>
          <w:tcPr>
            <w:tcW w:w="4955" w:type="dxa"/>
          </w:tcPr>
          <w:p w:rsidR="00BE6ADA" w:rsidRPr="00BE6ADA" w:rsidRDefault="00BE6ADA" w:rsidP="00BE6ADA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E6ADA">
              <w:rPr>
                <w:rFonts w:ascii="Courier New" w:hAnsi="Courier New" w:cs="Courier New"/>
                <w:color w:val="3D516C"/>
                <w:shd w:val="clear" w:color="auto" w:fill="F5F5F5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4076" w:type="dxa"/>
          </w:tcPr>
          <w:p w:rsidR="00BE6ADA" w:rsidRPr="00BE6ADA" w:rsidRDefault="00BE6ADA" w:rsidP="00BE6ADA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E6ADA">
              <w:rPr>
                <w:rFonts w:ascii="Courier New" w:hAnsi="Courier New" w:cs="Courier New"/>
                <w:color w:val="3D516C"/>
                <w:shd w:val="clear" w:color="auto" w:fill="F5F5F5"/>
              </w:rPr>
              <w:t>Статья 69. Федерального закона «О государственной регистрации прав на недвижимое имущество и сделок с ним» от 21.07.1997 № 122-ФЗ.</w:t>
            </w:r>
          </w:p>
        </w:tc>
      </w:tr>
    </w:tbl>
    <w:p w:rsidR="00BE6ADA" w:rsidRDefault="00BE6ADA" w:rsidP="00BE6ADA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AF1444" w:rsidRPr="00AF1444" w:rsidRDefault="00AF1444" w:rsidP="00AF1444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4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Администрация 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AF14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Перечень указанных документов и (или) сведений, порядок и </w:t>
      </w:r>
      <w:r w:rsidRPr="00AF1444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AF14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F1444">
        <w:rPr>
          <w:rFonts w:ascii="Arial" w:hAnsi="Arial" w:cs="Arial"/>
          <w:color w:val="000000"/>
          <w:sz w:val="24"/>
          <w:szCs w:val="24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AF14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</w:t>
      </w:r>
      <w:bookmarkStart w:id="0" w:name="_GoBack"/>
      <w:bookmarkEnd w:id="0"/>
      <w:r w:rsidRPr="00AF1444">
        <w:rPr>
          <w:rFonts w:ascii="Arial" w:hAnsi="Arial" w:cs="Arial"/>
          <w:color w:val="000000"/>
          <w:sz w:val="24"/>
          <w:szCs w:val="24"/>
          <w:shd w:val="clear" w:color="auto" w:fill="FFFFFF"/>
        </w:rPr>
        <w:t>ого контроля».</w:t>
      </w:r>
    </w:p>
    <w:sectPr w:rsidR="00AF1444" w:rsidRPr="00AF1444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25DF0"/>
    <w:multiLevelType w:val="multilevel"/>
    <w:tmpl w:val="1EE8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06F"/>
    <w:rsid w:val="0005253B"/>
    <w:rsid w:val="00187B76"/>
    <w:rsid w:val="002A3598"/>
    <w:rsid w:val="00315A7F"/>
    <w:rsid w:val="00376AA5"/>
    <w:rsid w:val="0050619F"/>
    <w:rsid w:val="005E106F"/>
    <w:rsid w:val="009A0159"/>
    <w:rsid w:val="00AF1444"/>
    <w:rsid w:val="00BE6ADA"/>
    <w:rsid w:val="00C617ED"/>
    <w:rsid w:val="00DF6655"/>
    <w:rsid w:val="00EC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55"/>
  </w:style>
  <w:style w:type="paragraph" w:styleId="1">
    <w:name w:val="heading 1"/>
    <w:basedOn w:val="a"/>
    <w:link w:val="10"/>
    <w:uiPriority w:val="9"/>
    <w:qFormat/>
    <w:rsid w:val="005E1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A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106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E6A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BE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BE6A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7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9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7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039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uble" w:sz="6" w:space="23" w:color="CCCCCC"/>
            <w:right w:val="none" w:sz="0" w:space="0" w:color="auto"/>
          </w:divBdr>
          <w:divsChild>
            <w:div w:id="18060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5603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1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4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7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Пользователь Windows</cp:lastModifiedBy>
  <cp:revision>13</cp:revision>
  <dcterms:created xsi:type="dcterms:W3CDTF">2022-04-06T05:47:00Z</dcterms:created>
  <dcterms:modified xsi:type="dcterms:W3CDTF">2022-06-23T03:00:00Z</dcterms:modified>
</cp:coreProperties>
</file>