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99" w:rsidRDefault="00D6357F" w:rsidP="00D6357F">
      <w:pPr>
        <w:jc w:val="center"/>
      </w:pPr>
      <w:r w:rsidRPr="00823D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а также информация о мерах ответственности, применяемых при нарушении обязательных требований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823D36" w:rsidRPr="00823D36" w:rsidTr="00823D36">
        <w:tc>
          <w:tcPr>
            <w:tcW w:w="817" w:type="dxa"/>
          </w:tcPr>
          <w:p w:rsidR="00823D36" w:rsidRPr="00823D36" w:rsidRDefault="00823D36" w:rsidP="00823D36">
            <w:pPr>
              <w:rPr>
                <w:rFonts w:ascii="Courier New" w:hAnsi="Courier New" w:cs="Courier New"/>
              </w:rPr>
            </w:pPr>
            <w:r w:rsidRPr="00823D36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823D36">
              <w:rPr>
                <w:rFonts w:ascii="Courier New" w:hAnsi="Courier New" w:cs="Courier New"/>
              </w:rPr>
              <w:t>п</w:t>
            </w:r>
            <w:proofErr w:type="gramEnd"/>
            <w:r w:rsidRPr="00823D36">
              <w:rPr>
                <w:rFonts w:ascii="Courier New" w:hAnsi="Courier New" w:cs="Courier New"/>
              </w:rPr>
              <w:t>/п</w:t>
            </w:r>
          </w:p>
        </w:tc>
        <w:tc>
          <w:tcPr>
            <w:tcW w:w="6575" w:type="dxa"/>
          </w:tcPr>
          <w:p w:rsidR="00823D36" w:rsidRPr="00823D36" w:rsidRDefault="00823D36" w:rsidP="00823D36">
            <w:pPr>
              <w:rPr>
                <w:rFonts w:ascii="Courier New" w:hAnsi="Courier New" w:cs="Courier New"/>
              </w:rPr>
            </w:pPr>
            <w:r w:rsidRPr="00823D36">
              <w:rPr>
                <w:rStyle w:val="a4"/>
                <w:rFonts w:ascii="Courier New" w:hAnsi="Courier New" w:cs="Courier New"/>
                <w:color w:val="000000"/>
                <w:shd w:val="clear" w:color="auto" w:fill="FFFFFF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697" w:type="dxa"/>
          </w:tcPr>
          <w:p w:rsidR="00823D36" w:rsidRPr="00823D36" w:rsidRDefault="00823D36" w:rsidP="00823D36">
            <w:pPr>
              <w:rPr>
                <w:rFonts w:ascii="Courier New" w:hAnsi="Courier New" w:cs="Courier New"/>
              </w:rPr>
            </w:pPr>
            <w:r w:rsidRPr="00823D36">
              <w:rPr>
                <w:rStyle w:val="a4"/>
                <w:rFonts w:ascii="Courier New" w:hAnsi="Courier New" w:cs="Courier New"/>
                <w:color w:val="000000"/>
                <w:shd w:val="clear" w:color="auto" w:fill="FFFFFF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697" w:type="dxa"/>
          </w:tcPr>
          <w:p w:rsidR="00823D36" w:rsidRPr="00823D36" w:rsidRDefault="00823D36" w:rsidP="00823D36">
            <w:pPr>
              <w:rPr>
                <w:rFonts w:ascii="Courier New" w:hAnsi="Courier New" w:cs="Courier New"/>
              </w:rPr>
            </w:pPr>
            <w:proofErr w:type="gramStart"/>
            <w:r w:rsidRPr="00823D36">
              <w:rPr>
                <w:rStyle w:val="a4"/>
                <w:rFonts w:ascii="Courier New" w:hAnsi="Courier New" w:cs="Courier New"/>
                <w:color w:val="000000"/>
                <w:shd w:val="clear" w:color="auto" w:fill="FFFFFF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823D36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5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Федеральный закон от 08.11.2007 № 259-ФЗ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«Устав автомобильного транспорта и городского наземного электрического транспорта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ст. 3, ст. 6, ст.7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823D36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ст.8, ст. 9, п.24 ч.1 ст. 1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823D36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6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Постановление Правительства Российской Федерации от 01.10.2020 № 1586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глава 2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</w:t>
            </w: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lastRenderedPageBreak/>
              <w:t>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75" w:type="dxa"/>
          </w:tcPr>
          <w:p w:rsidR="00B64AB4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7" w:tgtFrame="_blank" w:history="1"/>
            <w:hyperlink r:id="rId8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Постановление Правительства Российской Федерации от 25.08.2008 № 641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«Об оснащении транспортных, технических средств и систем аппаратурой спутниковой навигации ГЛОНАСС или ГЛОНАСС/GPS»</w:t>
            </w:r>
          </w:p>
        </w:tc>
        <w:tc>
          <w:tcPr>
            <w:tcW w:w="3697" w:type="dxa"/>
          </w:tcPr>
          <w:p w:rsidR="00823D36" w:rsidRPr="00F75F0F" w:rsidRDefault="00823D36" w:rsidP="00F75F0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64AB4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«г» п.1.</w:t>
            </w:r>
          </w:p>
        </w:tc>
        <w:tc>
          <w:tcPr>
            <w:tcW w:w="3697" w:type="dxa"/>
          </w:tcPr>
          <w:p w:rsidR="00B64AB4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9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Постановление Правительства Российской Федерации от 22.12.2020 № 2216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3697" w:type="dxa"/>
          </w:tcPr>
          <w:p w:rsidR="00981265" w:rsidRPr="00F75F0F" w:rsidRDefault="00981265" w:rsidP="00F75F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B64AB4" w:rsidRPr="00F75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 объёме</w:t>
            </w:r>
          </w:p>
          <w:p w:rsidR="00823D36" w:rsidRPr="00F75F0F" w:rsidRDefault="00823D36" w:rsidP="00F75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10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Федеральный закон от 03.07.2016 № 257-ФЗ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ст.22, ст.29, ст. 31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11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Федеральный закон от 10.12.1995 № 196-ФЗ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«О безопасности дорожного движения»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ст.12, ст. 13, ст.20, ст.31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75" w:type="dxa"/>
          </w:tcPr>
          <w:p w:rsidR="00823D36" w:rsidRPr="00F75F0F" w:rsidRDefault="00D6357F" w:rsidP="00F75F0F">
            <w:pPr>
              <w:rPr>
                <w:rFonts w:ascii="Arial" w:hAnsi="Arial" w:cs="Arial"/>
                <w:sz w:val="24"/>
                <w:szCs w:val="24"/>
              </w:rPr>
            </w:pPr>
            <w:hyperlink r:id="rId12" w:tgtFrame="contents" w:history="1">
              <w:r w:rsidR="00B64AB4" w:rsidRPr="00F75F0F">
                <w:rPr>
                  <w:rFonts w:ascii="Arial" w:hAnsi="Arial" w:cs="Arial"/>
                  <w:color w:val="157FC4"/>
                  <w:sz w:val="24"/>
                  <w:szCs w:val="24"/>
                  <w:shd w:val="clear" w:color="auto" w:fill="FFFFFF"/>
                </w:rPr>
                <w:t>Федеральный закон от 13.07.2015 № 220-ФЗ </w:t>
              </w:r>
            </w:hyperlink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«Об организации регулярных перевозок пассажиров и багажа автомобильным транспортом и городским </w:t>
            </w:r>
            <w:r w:rsidR="00B64AB4"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lastRenderedPageBreak/>
              <w:t>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lastRenderedPageBreak/>
              <w:t>глава 7</w:t>
            </w:r>
          </w:p>
        </w:tc>
        <w:tc>
          <w:tcPr>
            <w:tcW w:w="3697" w:type="dxa"/>
          </w:tcPr>
          <w:p w:rsidR="00823D36" w:rsidRPr="00F75F0F" w:rsidRDefault="00B64AB4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</w:t>
            </w: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lastRenderedPageBreak/>
              <w:t>осуществляющие перевозки по муниципальным маршрутам регулярных перевозок</w:t>
            </w:r>
          </w:p>
        </w:tc>
      </w:tr>
      <w:tr w:rsidR="00DE64A8" w:rsidRPr="00F75F0F" w:rsidTr="00823D36">
        <w:tc>
          <w:tcPr>
            <w:tcW w:w="817" w:type="dxa"/>
          </w:tcPr>
          <w:p w:rsidR="00823D36" w:rsidRPr="00F75F0F" w:rsidRDefault="00981265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75" w:type="dxa"/>
          </w:tcPr>
          <w:p w:rsidR="00823D36" w:rsidRPr="00F75F0F" w:rsidRDefault="00F75F0F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 xml:space="preserve">Решение Думы </w:t>
            </w:r>
            <w:proofErr w:type="spellStart"/>
            <w:r w:rsidRPr="00F75F0F">
              <w:rPr>
                <w:rFonts w:ascii="Arial" w:hAnsi="Arial" w:cs="Arial"/>
                <w:sz w:val="24"/>
                <w:szCs w:val="24"/>
              </w:rPr>
              <w:t>Таргизского</w:t>
            </w:r>
            <w:proofErr w:type="spellEnd"/>
            <w:r w:rsidRPr="00F75F0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от 30.11.2021 года №166 «Об утверждении  </w:t>
            </w:r>
            <w:r w:rsidRPr="00F75F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F75F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Таргизского</w:t>
            </w:r>
            <w:proofErr w:type="spellEnd"/>
            <w:r w:rsidRPr="00F75F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3697" w:type="dxa"/>
          </w:tcPr>
          <w:p w:rsidR="00823D36" w:rsidRPr="00F75F0F" w:rsidRDefault="00F75F0F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>полном об</w:t>
            </w:r>
            <w:r w:rsidRPr="00F75F0F">
              <w:rPr>
                <w:rFonts w:ascii="Arial" w:hAnsi="Arial" w:cs="Arial"/>
                <w:sz w:val="24"/>
                <w:szCs w:val="24"/>
              </w:rPr>
              <w:t>ъёме</w:t>
            </w:r>
          </w:p>
        </w:tc>
        <w:tc>
          <w:tcPr>
            <w:tcW w:w="3697" w:type="dxa"/>
          </w:tcPr>
          <w:p w:rsidR="00823D36" w:rsidRPr="00F75F0F" w:rsidRDefault="00F75F0F" w:rsidP="00F75F0F">
            <w:pPr>
              <w:rPr>
                <w:rFonts w:ascii="Arial" w:hAnsi="Arial" w:cs="Arial"/>
                <w:sz w:val="24"/>
                <w:szCs w:val="24"/>
              </w:rPr>
            </w:pPr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юридические лица, индивидуальные </w:t>
            </w:r>
            <w:proofErr w:type="gramStart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предприниматели</w:t>
            </w:r>
            <w:proofErr w:type="gramEnd"/>
            <w:r w:rsidRPr="00F75F0F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 xml:space="preserve"> осуществляющие перевозки по муниципальным маршрутам регулярных перевозок</w:t>
            </w:r>
          </w:p>
        </w:tc>
      </w:tr>
    </w:tbl>
    <w:p w:rsidR="00823D36" w:rsidRDefault="00823D36" w:rsidP="00823D36">
      <w:pPr>
        <w:spacing w:after="0"/>
      </w:pPr>
    </w:p>
    <w:p w:rsidR="00A26F0D" w:rsidRDefault="00A26F0D" w:rsidP="00F75F0F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F75F0F" w:rsidRDefault="00F75F0F" w:rsidP="00F75F0F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A3F6C">
        <w:rPr>
          <w:rFonts w:ascii="Arial" w:hAnsi="Arial" w:cs="Arial"/>
          <w:b/>
          <w:sz w:val="28"/>
          <w:szCs w:val="28"/>
          <w:shd w:val="clear" w:color="auto" w:fill="FFFFFF"/>
        </w:rPr>
        <w:t>Информация о мерах ответственности, применяемых при нарушении обязательных требований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2723"/>
        <w:gridCol w:w="9001"/>
      </w:tblGrid>
      <w:tr w:rsidR="00F75F0F" w:rsidTr="00A26F0D">
        <w:tc>
          <w:tcPr>
            <w:tcW w:w="3062" w:type="dxa"/>
          </w:tcPr>
          <w:p w:rsidR="00F75F0F" w:rsidRDefault="00F75F0F" w:rsidP="00823D36">
            <w:r w:rsidRPr="00BA3F6C">
              <w:rPr>
                <w:rFonts w:ascii="Courier New" w:hAnsi="Courier New" w:cs="Courier New"/>
                <w:shd w:val="clear" w:color="auto" w:fill="FFFFFF"/>
              </w:rPr>
              <w:t>Наименование и реквизиты акта</w:t>
            </w:r>
          </w:p>
        </w:tc>
        <w:tc>
          <w:tcPr>
            <w:tcW w:w="2723" w:type="dxa"/>
          </w:tcPr>
          <w:p w:rsidR="00F75F0F" w:rsidRDefault="00F75F0F" w:rsidP="00823D36">
            <w:r w:rsidRPr="00BA3F6C">
              <w:rPr>
                <w:rFonts w:ascii="Courier New" w:hAnsi="Courier New" w:cs="Courier New"/>
                <w:shd w:val="clear" w:color="auto" w:fill="FFFFFF"/>
              </w:rPr>
              <w:t>Указание на структурные единицы акта</w:t>
            </w:r>
          </w:p>
        </w:tc>
        <w:tc>
          <w:tcPr>
            <w:tcW w:w="9001" w:type="dxa"/>
          </w:tcPr>
          <w:p w:rsidR="00F75F0F" w:rsidRDefault="00F75F0F" w:rsidP="00823D36">
            <w:r w:rsidRPr="00BA3F6C">
              <w:rPr>
                <w:rFonts w:ascii="Courier New" w:hAnsi="Courier New" w:cs="Courier New"/>
                <w:shd w:val="clear" w:color="auto" w:fill="FFFFFF"/>
              </w:rPr>
              <w:t>Содержание акта</w:t>
            </w:r>
          </w:p>
        </w:tc>
      </w:tr>
      <w:tr w:rsidR="00F75F0F" w:rsidTr="00A26F0D">
        <w:tc>
          <w:tcPr>
            <w:tcW w:w="3062" w:type="dxa"/>
            <w:vMerge w:val="restart"/>
          </w:tcPr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26F0D" w:rsidRDefault="00A26F0D" w:rsidP="00A26F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  <w:r w:rsidRPr="00A26F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723" w:type="dxa"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  <w:r w:rsidRPr="00A26F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часть 1 статьи 19.4.</w:t>
            </w:r>
          </w:p>
        </w:tc>
        <w:tc>
          <w:tcPr>
            <w:tcW w:w="9001" w:type="dxa"/>
          </w:tcPr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F0F" w:rsidTr="00A26F0D">
        <w:tc>
          <w:tcPr>
            <w:tcW w:w="3062" w:type="dxa"/>
            <w:vMerge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  <w:r w:rsidRPr="00A26F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статья 19.4.1</w:t>
            </w:r>
          </w:p>
        </w:tc>
        <w:tc>
          <w:tcPr>
            <w:tcW w:w="9001" w:type="dxa"/>
          </w:tcPr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</w:t>
            </w: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3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4 статьи 14.24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4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9 статьи 15.29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5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статьей 19.4.2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настоящего</w:t>
            </w:r>
            <w:proofErr w:type="gramEnd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Кодекса, -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16" w:anchor="Par0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7" w:anchor="Par3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настоящей статьи, -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F0F" w:rsidTr="00A26F0D">
        <w:tc>
          <w:tcPr>
            <w:tcW w:w="3062" w:type="dxa"/>
            <w:vMerge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  <w:r w:rsidRPr="00A26F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часть 1 статьи 19.5</w:t>
            </w:r>
          </w:p>
        </w:tc>
        <w:tc>
          <w:tcPr>
            <w:tcW w:w="9001" w:type="dxa"/>
          </w:tcPr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F0F" w:rsidTr="00A26F0D">
        <w:tc>
          <w:tcPr>
            <w:tcW w:w="3062" w:type="dxa"/>
            <w:vMerge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  <w:r w:rsidRPr="00A26F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статья 19.7</w:t>
            </w:r>
          </w:p>
        </w:tc>
        <w:tc>
          <w:tcPr>
            <w:tcW w:w="9001" w:type="dxa"/>
          </w:tcPr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      </w: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8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статьей 6.16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9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2 статьи</w:t>
              </w:r>
              <w:proofErr w:type="gramEnd"/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6.31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0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частями 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1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2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4 статьи 8.28.1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3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статьей 8.32.1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4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1 статьи 8.49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5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5 статьи 14.5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6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4 статьи 14.28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7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1 статьи 14.46.2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8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статьями 19.7.1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9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0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19.7.2-1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1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19.7.3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2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19.7.5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3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19.7.5-1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4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19.7.5-2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5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1 статьи 19.7.5-3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6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частью 1 статьи 19.7.5-4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7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статьями 19.7.7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8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19.7.8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9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19.7.9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0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19.7.12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1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19.7.13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2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19.7.14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3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19.7.15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4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19.8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5" w:history="1">
              <w:r w:rsidRPr="00A26F0D">
                <w:rPr>
                  <w:rFonts w:ascii="Arial" w:eastAsia="Times New Roman" w:hAnsi="Arial" w:cs="Arial"/>
                  <w:color w:val="157FC4"/>
                  <w:sz w:val="24"/>
                  <w:szCs w:val="24"/>
                  <w:lang w:eastAsia="ru-RU"/>
                </w:rPr>
                <w:t>19.8.3</w:t>
              </w:r>
            </w:hyperlink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настоящего Кодекса, -</w:t>
            </w:r>
          </w:p>
          <w:p w:rsidR="00F75F0F" w:rsidRPr="00A26F0D" w:rsidRDefault="00F75F0F" w:rsidP="00A26F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F75F0F" w:rsidRPr="00A26F0D" w:rsidRDefault="00F75F0F" w:rsidP="00A26F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F0F" w:rsidRDefault="00F75F0F" w:rsidP="00823D36">
      <w:pPr>
        <w:spacing w:after="0"/>
      </w:pPr>
    </w:p>
    <w:sectPr w:rsidR="00F75F0F" w:rsidSect="00823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8F"/>
    <w:rsid w:val="0043068F"/>
    <w:rsid w:val="00660F33"/>
    <w:rsid w:val="00823D36"/>
    <w:rsid w:val="00981265"/>
    <w:rsid w:val="00A14699"/>
    <w:rsid w:val="00A26F0D"/>
    <w:rsid w:val="00B64AB4"/>
    <w:rsid w:val="00D6357F"/>
    <w:rsid w:val="00DE64A8"/>
    <w:rsid w:val="00E61013"/>
    <w:rsid w:val="00E96499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23D36"/>
    <w:rPr>
      <w:b/>
      <w:bCs/>
    </w:rPr>
  </w:style>
  <w:style w:type="character" w:styleId="a5">
    <w:name w:val="Hyperlink"/>
    <w:basedOn w:val="a0"/>
    <w:uiPriority w:val="99"/>
    <w:semiHidden/>
    <w:unhideWhenUsed/>
    <w:rsid w:val="00823D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23D36"/>
    <w:rPr>
      <w:b/>
      <w:bCs/>
    </w:rPr>
  </w:style>
  <w:style w:type="character" w:styleId="a5">
    <w:name w:val="Hyperlink"/>
    <w:basedOn w:val="a0"/>
    <w:uiPriority w:val="99"/>
    <w:semiHidden/>
    <w:unhideWhenUsed/>
    <w:rsid w:val="00823D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8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26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9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21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34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2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nd=1020731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9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1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24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7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0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5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5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15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6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10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19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1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14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0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5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3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8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link_id=19&amp;nd=102376336&amp;bpa=cd00000&amp;bpas=cd00000&amp;intelsearch=%F4%E5%E4%E5%F0%E0%EB%FC%ED%FB%E9+%E7%E0%EA%EE%ED+220-%F4%E7++" TargetMode="External"/><Relationship Id="rId17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5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38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41" Type="http://schemas.openxmlformats.org/officeDocument/2006/relationships/hyperlink" Target="consultantplus://offline/ref=212E8E2AAA6EB0985A63EDCCF28CC093BCAAC7C13132F51D69DA667D36DAA9186C6874B5FD58A1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2022-06-23T01:50:00Z</dcterms:created>
  <dcterms:modified xsi:type="dcterms:W3CDTF">2022-07-12T06:14:00Z</dcterms:modified>
</cp:coreProperties>
</file>