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52" w:rsidRPr="00F25CFA" w:rsidRDefault="008D1CB5" w:rsidP="00282652">
      <w:pPr>
        <w:ind w:firstLine="709"/>
        <w:jc w:val="center"/>
        <w:outlineLvl w:val="0"/>
        <w:rPr>
          <w:rFonts w:ascii="Arial" w:hAnsi="Arial" w:cs="Arial"/>
          <w:b/>
          <w:sz w:val="32"/>
          <w:szCs w:val="32"/>
        </w:rPr>
      </w:pPr>
      <w:r>
        <w:rPr>
          <w:rFonts w:ascii="Arial" w:hAnsi="Arial" w:cs="Arial"/>
          <w:b/>
          <w:sz w:val="32"/>
          <w:szCs w:val="32"/>
        </w:rPr>
        <w:t>31</w:t>
      </w:r>
      <w:r w:rsidR="00282652" w:rsidRPr="00A8495F">
        <w:rPr>
          <w:rFonts w:ascii="Arial" w:hAnsi="Arial" w:cs="Arial"/>
          <w:b/>
          <w:sz w:val="32"/>
          <w:szCs w:val="32"/>
        </w:rPr>
        <w:t>.</w:t>
      </w:r>
      <w:r w:rsidR="00C85376">
        <w:rPr>
          <w:rFonts w:ascii="Arial" w:hAnsi="Arial" w:cs="Arial"/>
          <w:b/>
          <w:sz w:val="32"/>
          <w:szCs w:val="32"/>
        </w:rPr>
        <w:t>0</w:t>
      </w:r>
      <w:r w:rsidR="00014EE1">
        <w:rPr>
          <w:rFonts w:ascii="Arial" w:hAnsi="Arial" w:cs="Arial"/>
          <w:b/>
          <w:sz w:val="32"/>
          <w:szCs w:val="32"/>
        </w:rPr>
        <w:t>7</w:t>
      </w:r>
      <w:r w:rsidR="00282652" w:rsidRPr="00A8495F">
        <w:rPr>
          <w:rFonts w:ascii="Arial" w:hAnsi="Arial" w:cs="Arial"/>
          <w:b/>
          <w:sz w:val="32"/>
          <w:szCs w:val="32"/>
        </w:rPr>
        <w:t>.201</w:t>
      </w:r>
      <w:r w:rsidR="00C85376">
        <w:rPr>
          <w:rFonts w:ascii="Arial" w:hAnsi="Arial" w:cs="Arial"/>
          <w:b/>
          <w:sz w:val="32"/>
          <w:szCs w:val="32"/>
        </w:rPr>
        <w:t>9</w:t>
      </w:r>
      <w:r w:rsidR="00282652" w:rsidRPr="00A8495F">
        <w:rPr>
          <w:rFonts w:ascii="Arial" w:hAnsi="Arial" w:cs="Arial"/>
          <w:b/>
          <w:sz w:val="32"/>
          <w:szCs w:val="32"/>
        </w:rPr>
        <w:t xml:space="preserve">г. № </w:t>
      </w:r>
      <w:r w:rsidR="00014EE1">
        <w:rPr>
          <w:rFonts w:ascii="Arial" w:hAnsi="Arial" w:cs="Arial"/>
          <w:b/>
          <w:sz w:val="32"/>
          <w:szCs w:val="32"/>
        </w:rPr>
        <w:t>81</w:t>
      </w:r>
    </w:p>
    <w:p w:rsidR="00282652" w:rsidRPr="00E0090F" w:rsidRDefault="00282652" w:rsidP="00282652">
      <w:pPr>
        <w:ind w:firstLine="709"/>
        <w:jc w:val="center"/>
        <w:outlineLvl w:val="0"/>
        <w:rPr>
          <w:rFonts w:ascii="Arial" w:hAnsi="Arial" w:cs="Arial"/>
          <w:b/>
          <w:sz w:val="32"/>
          <w:szCs w:val="32"/>
        </w:rPr>
      </w:pPr>
      <w:r w:rsidRPr="00E0090F">
        <w:rPr>
          <w:rFonts w:ascii="Arial" w:hAnsi="Arial" w:cs="Arial"/>
          <w:b/>
          <w:sz w:val="32"/>
          <w:szCs w:val="32"/>
        </w:rPr>
        <w:t xml:space="preserve">РОССИЙСКАЯ ФЕДЕРАЦИЯ </w:t>
      </w:r>
    </w:p>
    <w:p w:rsidR="00282652" w:rsidRPr="00E0090F" w:rsidRDefault="00282652" w:rsidP="00282652">
      <w:pPr>
        <w:ind w:firstLine="709"/>
        <w:jc w:val="center"/>
        <w:outlineLvl w:val="0"/>
        <w:rPr>
          <w:rFonts w:ascii="Arial" w:hAnsi="Arial" w:cs="Arial"/>
          <w:b/>
          <w:sz w:val="32"/>
          <w:szCs w:val="32"/>
        </w:rPr>
      </w:pPr>
      <w:r>
        <w:rPr>
          <w:rFonts w:ascii="Arial" w:hAnsi="Arial" w:cs="Arial"/>
          <w:b/>
          <w:sz w:val="32"/>
          <w:szCs w:val="32"/>
        </w:rPr>
        <w:t>ИРКУТСКАЯ ОБЛАСТЬ</w:t>
      </w:r>
    </w:p>
    <w:p w:rsidR="00282652" w:rsidRPr="00E0090F" w:rsidRDefault="00282652" w:rsidP="00282652">
      <w:pPr>
        <w:ind w:firstLine="709"/>
        <w:jc w:val="center"/>
        <w:outlineLvl w:val="0"/>
        <w:rPr>
          <w:rFonts w:ascii="Arial" w:hAnsi="Arial" w:cs="Arial"/>
          <w:b/>
          <w:sz w:val="32"/>
          <w:szCs w:val="32"/>
        </w:rPr>
      </w:pPr>
      <w:r>
        <w:rPr>
          <w:rFonts w:ascii="Arial" w:hAnsi="Arial" w:cs="Arial"/>
          <w:b/>
          <w:sz w:val="32"/>
          <w:szCs w:val="32"/>
        </w:rPr>
        <w:t>ЧУНСКИЙ РАЙОН</w:t>
      </w:r>
      <w:r w:rsidRPr="00E0090F">
        <w:rPr>
          <w:rFonts w:ascii="Arial" w:hAnsi="Arial" w:cs="Arial"/>
          <w:b/>
          <w:sz w:val="32"/>
          <w:szCs w:val="32"/>
        </w:rPr>
        <w:t xml:space="preserve"> </w:t>
      </w:r>
    </w:p>
    <w:p w:rsidR="00282652" w:rsidRPr="00E0090F" w:rsidRDefault="00282652" w:rsidP="00282652">
      <w:pPr>
        <w:ind w:firstLine="709"/>
        <w:jc w:val="center"/>
        <w:outlineLvl w:val="0"/>
        <w:rPr>
          <w:rFonts w:ascii="Arial" w:hAnsi="Arial" w:cs="Arial"/>
          <w:b/>
          <w:sz w:val="32"/>
          <w:szCs w:val="32"/>
        </w:rPr>
      </w:pPr>
      <w:r>
        <w:rPr>
          <w:rFonts w:ascii="Arial" w:hAnsi="Arial" w:cs="Arial"/>
          <w:b/>
          <w:sz w:val="32"/>
          <w:szCs w:val="32"/>
        </w:rPr>
        <w:t>ТАРГИЗСКОЕ</w:t>
      </w:r>
      <w:r w:rsidRPr="00E0090F">
        <w:rPr>
          <w:rFonts w:ascii="Arial" w:hAnsi="Arial" w:cs="Arial"/>
          <w:b/>
          <w:sz w:val="32"/>
          <w:szCs w:val="32"/>
        </w:rPr>
        <w:t xml:space="preserve"> </w:t>
      </w:r>
      <w:r>
        <w:rPr>
          <w:rFonts w:ascii="Arial" w:hAnsi="Arial" w:cs="Arial"/>
          <w:b/>
          <w:sz w:val="32"/>
          <w:szCs w:val="32"/>
        </w:rPr>
        <w:t>СЕЛЬСКОЕ ПОСЕЛЕНИЕ</w:t>
      </w:r>
    </w:p>
    <w:p w:rsidR="00282652" w:rsidRDefault="00282652" w:rsidP="00282652">
      <w:pPr>
        <w:ind w:firstLine="709"/>
        <w:jc w:val="center"/>
        <w:rPr>
          <w:rFonts w:ascii="Arial" w:hAnsi="Arial" w:cs="Arial"/>
          <w:b/>
          <w:sz w:val="32"/>
          <w:szCs w:val="32"/>
        </w:rPr>
      </w:pPr>
      <w:r w:rsidRPr="00E0090F">
        <w:rPr>
          <w:rFonts w:ascii="Arial" w:hAnsi="Arial" w:cs="Arial"/>
          <w:b/>
          <w:sz w:val="32"/>
          <w:szCs w:val="32"/>
        </w:rPr>
        <w:t>ДУМА</w:t>
      </w:r>
      <w:r>
        <w:rPr>
          <w:rFonts w:ascii="Arial" w:hAnsi="Arial" w:cs="Arial"/>
          <w:b/>
          <w:sz w:val="32"/>
          <w:szCs w:val="32"/>
        </w:rPr>
        <w:t xml:space="preserve"> ЧЕТВЕРТОГО СОЗЫВА</w:t>
      </w:r>
    </w:p>
    <w:p w:rsidR="00282652" w:rsidRPr="00E0090F" w:rsidRDefault="00282652" w:rsidP="00282652">
      <w:pPr>
        <w:ind w:firstLine="709"/>
        <w:jc w:val="center"/>
        <w:rPr>
          <w:rFonts w:ascii="Arial" w:hAnsi="Arial" w:cs="Arial"/>
          <w:b/>
          <w:sz w:val="32"/>
          <w:szCs w:val="32"/>
        </w:rPr>
      </w:pPr>
      <w:r>
        <w:rPr>
          <w:rFonts w:ascii="Arial" w:hAnsi="Arial" w:cs="Arial"/>
          <w:b/>
          <w:sz w:val="32"/>
          <w:szCs w:val="32"/>
        </w:rPr>
        <w:t>ДВАДЦАТ</w:t>
      </w:r>
      <w:r w:rsidR="00C85376">
        <w:rPr>
          <w:rFonts w:ascii="Arial" w:hAnsi="Arial" w:cs="Arial"/>
          <w:b/>
          <w:sz w:val="32"/>
          <w:szCs w:val="32"/>
        </w:rPr>
        <w:t xml:space="preserve">Ь </w:t>
      </w:r>
      <w:r w:rsidR="00014EE1">
        <w:rPr>
          <w:rFonts w:ascii="Arial" w:hAnsi="Arial" w:cs="Arial"/>
          <w:b/>
          <w:sz w:val="32"/>
          <w:szCs w:val="32"/>
        </w:rPr>
        <w:t>СЕДЬМАЯ</w:t>
      </w:r>
      <w:r w:rsidRPr="00A8495F">
        <w:rPr>
          <w:rFonts w:ascii="Arial" w:hAnsi="Arial" w:cs="Arial"/>
          <w:b/>
          <w:sz w:val="32"/>
          <w:szCs w:val="32"/>
        </w:rPr>
        <w:t xml:space="preserve"> СЕССИЯ</w:t>
      </w:r>
    </w:p>
    <w:p w:rsidR="00282652" w:rsidRDefault="00282652" w:rsidP="00282652">
      <w:pPr>
        <w:ind w:firstLine="709"/>
        <w:jc w:val="center"/>
        <w:outlineLvl w:val="0"/>
        <w:rPr>
          <w:rFonts w:ascii="Arial" w:hAnsi="Arial" w:cs="Arial"/>
          <w:b/>
          <w:sz w:val="32"/>
          <w:szCs w:val="32"/>
        </w:rPr>
      </w:pPr>
      <w:r w:rsidRPr="00E0090F">
        <w:rPr>
          <w:rFonts w:ascii="Arial" w:hAnsi="Arial" w:cs="Arial"/>
          <w:b/>
          <w:sz w:val="32"/>
          <w:szCs w:val="32"/>
        </w:rPr>
        <w:t>РЕШЕНИЕ</w:t>
      </w:r>
    </w:p>
    <w:p w:rsidR="00DC566C" w:rsidRDefault="00DC566C" w:rsidP="00282652">
      <w:pPr>
        <w:ind w:firstLine="709"/>
        <w:jc w:val="center"/>
        <w:outlineLvl w:val="0"/>
        <w:rPr>
          <w:rFonts w:ascii="Arial" w:hAnsi="Arial" w:cs="Arial"/>
          <w:b/>
          <w:sz w:val="32"/>
          <w:szCs w:val="32"/>
        </w:rPr>
      </w:pPr>
    </w:p>
    <w:p w:rsidR="000D0768" w:rsidRPr="00951516" w:rsidRDefault="00C85376" w:rsidP="00C85376">
      <w:pPr>
        <w:ind w:firstLine="709"/>
        <w:jc w:val="center"/>
        <w:outlineLvl w:val="0"/>
        <w:rPr>
          <w:rFonts w:ascii="Arial" w:eastAsia="Times New Roman" w:hAnsi="Arial" w:cs="Arial"/>
          <w:b/>
          <w:sz w:val="24"/>
          <w:szCs w:val="24"/>
        </w:rPr>
      </w:pPr>
      <w:r>
        <w:rPr>
          <w:rFonts w:ascii="Arial" w:eastAsia="Times New Roman" w:hAnsi="Arial" w:cs="Arial"/>
          <w:b/>
          <w:sz w:val="32"/>
          <w:szCs w:val="32"/>
        </w:rPr>
        <w:t>О ВНЕСЕНИИ ИЗМЕНЕНИЙ В РЕШЕНИЕ ДУМЫ ОТ 27.12.201</w:t>
      </w:r>
      <w:r>
        <w:rPr>
          <w:rFonts w:ascii="Arial" w:hAnsi="Arial" w:cs="Arial"/>
          <w:b/>
          <w:sz w:val="32"/>
          <w:szCs w:val="32"/>
        </w:rPr>
        <w:t>8</w:t>
      </w:r>
      <w:r>
        <w:rPr>
          <w:rFonts w:ascii="Arial" w:eastAsia="Times New Roman" w:hAnsi="Arial" w:cs="Arial"/>
          <w:b/>
          <w:sz w:val="32"/>
          <w:szCs w:val="32"/>
        </w:rPr>
        <w:t>Г.№</w:t>
      </w:r>
      <w:r>
        <w:rPr>
          <w:rFonts w:ascii="Arial" w:hAnsi="Arial" w:cs="Arial"/>
          <w:b/>
          <w:sz w:val="32"/>
          <w:szCs w:val="32"/>
        </w:rPr>
        <w:t xml:space="preserve"> 58 </w:t>
      </w:r>
      <w:r w:rsidR="00282652">
        <w:rPr>
          <w:rFonts w:ascii="Arial" w:hAnsi="Arial" w:cs="Arial"/>
          <w:b/>
          <w:sz w:val="32"/>
          <w:szCs w:val="32"/>
        </w:rPr>
        <w:t xml:space="preserve">«О БЮДЖЕТЕ ТАРГИЗСКОГО </w:t>
      </w:r>
      <w:r w:rsidR="00282652" w:rsidRPr="009B1A13">
        <w:rPr>
          <w:rFonts w:ascii="Arial" w:hAnsi="Arial" w:cs="Arial"/>
          <w:b/>
          <w:sz w:val="32"/>
          <w:szCs w:val="32"/>
        </w:rPr>
        <w:t>МУНИЦИПАЛЬНОГО ОБРАЗОВАНИЯ НА 201</w:t>
      </w:r>
      <w:r w:rsidR="00282652">
        <w:rPr>
          <w:rFonts w:ascii="Arial" w:hAnsi="Arial" w:cs="Arial"/>
          <w:b/>
          <w:sz w:val="32"/>
          <w:szCs w:val="32"/>
        </w:rPr>
        <w:t xml:space="preserve">9 </w:t>
      </w:r>
      <w:r w:rsidR="00282652" w:rsidRPr="009B1A13">
        <w:rPr>
          <w:rFonts w:ascii="Arial" w:hAnsi="Arial" w:cs="Arial"/>
          <w:b/>
          <w:sz w:val="32"/>
          <w:szCs w:val="32"/>
        </w:rPr>
        <w:t>ГОД</w:t>
      </w:r>
      <w:r w:rsidR="00282652">
        <w:rPr>
          <w:rFonts w:ascii="Arial" w:hAnsi="Arial" w:cs="Arial"/>
          <w:b/>
          <w:sz w:val="32"/>
          <w:szCs w:val="32"/>
        </w:rPr>
        <w:t xml:space="preserve"> И ПЛАНОВЫЙ ПЕРИОД 2020 И 2021 ГОДЫ»</w:t>
      </w:r>
      <w:r w:rsidR="00282652">
        <w:rPr>
          <w:sz w:val="28"/>
          <w:szCs w:val="28"/>
        </w:rPr>
        <w:t xml:space="preserve"> </w:t>
      </w:r>
      <w:r w:rsidR="000D0768" w:rsidRPr="00951516">
        <w:rPr>
          <w:rFonts w:ascii="Arial" w:eastAsia="Times New Roman" w:hAnsi="Arial" w:cs="Arial"/>
          <w:b/>
          <w:sz w:val="24"/>
          <w:szCs w:val="24"/>
        </w:rPr>
        <w:t xml:space="preserve">                                                                                      </w:t>
      </w:r>
      <w:r w:rsidR="0055227B" w:rsidRPr="00951516">
        <w:rPr>
          <w:rFonts w:ascii="Arial" w:hAnsi="Arial" w:cs="Arial"/>
          <w:b/>
          <w:sz w:val="24"/>
          <w:szCs w:val="24"/>
        </w:rPr>
        <w:t xml:space="preserve">                                                    </w:t>
      </w:r>
      <w:r w:rsidR="000D0768" w:rsidRPr="00951516">
        <w:rPr>
          <w:rFonts w:ascii="Arial" w:eastAsia="Times New Roman" w:hAnsi="Arial" w:cs="Arial"/>
          <w:b/>
          <w:sz w:val="24"/>
          <w:szCs w:val="24"/>
        </w:rPr>
        <w:t xml:space="preserve"> </w:t>
      </w:r>
    </w:p>
    <w:p w:rsidR="000D0768" w:rsidRPr="00951516" w:rsidRDefault="000D0768" w:rsidP="000D0768">
      <w:pPr>
        <w:rPr>
          <w:rFonts w:ascii="Arial" w:eastAsia="Times New Roman" w:hAnsi="Arial" w:cs="Arial"/>
          <w:b/>
          <w:sz w:val="24"/>
          <w:szCs w:val="24"/>
        </w:rPr>
      </w:pPr>
    </w:p>
    <w:p w:rsidR="003B6D08" w:rsidRPr="00951516" w:rsidRDefault="003B6D08" w:rsidP="003B6D08">
      <w:pPr>
        <w:shd w:val="clear" w:color="auto" w:fill="FFFFFF"/>
        <w:jc w:val="both"/>
        <w:rPr>
          <w:rFonts w:ascii="Arial" w:hAnsi="Arial" w:cs="Arial"/>
          <w:sz w:val="24"/>
          <w:szCs w:val="24"/>
        </w:rPr>
      </w:pPr>
      <w:r w:rsidRPr="00951516">
        <w:rPr>
          <w:rFonts w:ascii="Arial" w:hAnsi="Arial" w:cs="Arial"/>
          <w:sz w:val="24"/>
          <w:szCs w:val="24"/>
        </w:rPr>
        <w:t xml:space="preserve">       </w:t>
      </w:r>
      <w:r w:rsidR="00C85376" w:rsidRPr="00B33C04">
        <w:rPr>
          <w:rFonts w:ascii="Arial" w:hAnsi="Arial" w:cs="Arial"/>
          <w:sz w:val="24"/>
          <w:szCs w:val="24"/>
        </w:rPr>
        <w:t>Руководствуясь Федеральным Законом «Об общих принципах организации местного самоуправления в РФ от 06.10.200</w:t>
      </w:r>
      <w:r w:rsidR="00C85376">
        <w:rPr>
          <w:rFonts w:ascii="Arial" w:hAnsi="Arial" w:cs="Arial"/>
          <w:sz w:val="24"/>
          <w:szCs w:val="24"/>
        </w:rPr>
        <w:t xml:space="preserve">3 года № 131-ФЗ (в редакции </w:t>
      </w:r>
      <w:r w:rsidR="00C85376" w:rsidRPr="00887150">
        <w:rPr>
          <w:rFonts w:ascii="Arial" w:hAnsi="Arial" w:cs="Arial"/>
          <w:sz w:val="24"/>
          <w:szCs w:val="24"/>
        </w:rPr>
        <w:t>от</w:t>
      </w:r>
      <w:r w:rsidR="00C85376">
        <w:rPr>
          <w:rFonts w:ascii="Arial" w:hAnsi="Arial" w:cs="Arial"/>
          <w:sz w:val="24"/>
          <w:szCs w:val="24"/>
        </w:rPr>
        <w:t xml:space="preserve"> 0</w:t>
      </w:r>
      <w:r w:rsidR="008D1CB5">
        <w:rPr>
          <w:rFonts w:ascii="Arial" w:hAnsi="Arial" w:cs="Arial"/>
          <w:sz w:val="24"/>
          <w:szCs w:val="24"/>
        </w:rPr>
        <w:t>1</w:t>
      </w:r>
      <w:r w:rsidR="00C85376">
        <w:rPr>
          <w:rFonts w:ascii="Arial" w:hAnsi="Arial" w:cs="Arial"/>
          <w:sz w:val="24"/>
          <w:szCs w:val="24"/>
        </w:rPr>
        <w:t>.0</w:t>
      </w:r>
      <w:r w:rsidR="008D1CB5">
        <w:rPr>
          <w:rFonts w:ascii="Arial" w:hAnsi="Arial" w:cs="Arial"/>
          <w:sz w:val="24"/>
          <w:szCs w:val="24"/>
        </w:rPr>
        <w:t>5</w:t>
      </w:r>
      <w:r w:rsidR="00C85376">
        <w:rPr>
          <w:rFonts w:ascii="Arial" w:hAnsi="Arial" w:cs="Arial"/>
          <w:sz w:val="24"/>
          <w:szCs w:val="24"/>
        </w:rPr>
        <w:t>.2019</w:t>
      </w:r>
      <w:r w:rsidR="008D1CB5">
        <w:rPr>
          <w:rFonts w:ascii="Arial" w:hAnsi="Arial" w:cs="Arial"/>
          <w:sz w:val="24"/>
          <w:szCs w:val="24"/>
        </w:rPr>
        <w:t xml:space="preserve"> </w:t>
      </w:r>
      <w:r w:rsidR="00C85376">
        <w:rPr>
          <w:rFonts w:ascii="Arial" w:hAnsi="Arial" w:cs="Arial"/>
          <w:sz w:val="24"/>
          <w:szCs w:val="24"/>
        </w:rPr>
        <w:t>года)</w:t>
      </w:r>
      <w:r w:rsidR="00C85376" w:rsidRPr="00B33C04">
        <w:rPr>
          <w:rFonts w:ascii="Arial" w:hAnsi="Arial" w:cs="Arial"/>
          <w:sz w:val="24"/>
          <w:szCs w:val="24"/>
        </w:rPr>
        <w:t>,  Бюджетным  кодексом Российской Федерации,</w:t>
      </w:r>
      <w:r w:rsidR="00C85376" w:rsidRPr="00915A0C">
        <w:t xml:space="preserve"> </w:t>
      </w:r>
      <w:r w:rsidRPr="00951516">
        <w:rPr>
          <w:rFonts w:ascii="Arial" w:hAnsi="Arial" w:cs="Arial"/>
          <w:sz w:val="24"/>
          <w:szCs w:val="24"/>
        </w:rPr>
        <w:t>и  руководствуясь Положением о бюдже</w:t>
      </w:r>
      <w:r w:rsidR="00130EA0" w:rsidRPr="00951516">
        <w:rPr>
          <w:rFonts w:ascii="Arial" w:hAnsi="Arial" w:cs="Arial"/>
          <w:sz w:val="24"/>
          <w:szCs w:val="24"/>
        </w:rPr>
        <w:t>тном процессе в Таргизском</w:t>
      </w:r>
      <w:r w:rsidRPr="00951516">
        <w:rPr>
          <w:rFonts w:ascii="Arial" w:hAnsi="Arial" w:cs="Arial"/>
          <w:sz w:val="24"/>
          <w:szCs w:val="24"/>
        </w:rPr>
        <w:t xml:space="preserve"> муниципальном образовании, утвержде</w:t>
      </w:r>
      <w:r w:rsidR="00130EA0" w:rsidRPr="00951516">
        <w:rPr>
          <w:rFonts w:ascii="Arial" w:hAnsi="Arial" w:cs="Arial"/>
          <w:sz w:val="24"/>
          <w:szCs w:val="24"/>
        </w:rPr>
        <w:t xml:space="preserve">нным Решением  Думы </w:t>
      </w:r>
      <w:r w:rsidR="00455E32">
        <w:rPr>
          <w:rFonts w:ascii="Arial" w:hAnsi="Arial" w:cs="Arial"/>
          <w:sz w:val="24"/>
          <w:szCs w:val="24"/>
        </w:rPr>
        <w:t>от 30.08.2018 года № 44</w:t>
      </w:r>
      <w:r w:rsidR="000D0768" w:rsidRPr="00951516">
        <w:rPr>
          <w:rFonts w:ascii="Arial" w:hAnsi="Arial" w:cs="Arial"/>
          <w:sz w:val="24"/>
          <w:szCs w:val="24"/>
        </w:rPr>
        <w:t>.</w:t>
      </w:r>
      <w:r w:rsidR="00130EA0" w:rsidRPr="00951516">
        <w:rPr>
          <w:rFonts w:ascii="Arial" w:hAnsi="Arial" w:cs="Arial"/>
          <w:sz w:val="24"/>
          <w:szCs w:val="24"/>
        </w:rPr>
        <w:t xml:space="preserve"> </w:t>
      </w:r>
      <w:r w:rsidRPr="00951516">
        <w:rPr>
          <w:rFonts w:ascii="Arial" w:hAnsi="Arial" w:cs="Arial"/>
          <w:sz w:val="24"/>
          <w:szCs w:val="24"/>
        </w:rPr>
        <w:t xml:space="preserve">  </w:t>
      </w:r>
    </w:p>
    <w:p w:rsidR="003B6D08" w:rsidRDefault="003B6D08" w:rsidP="003B6D08">
      <w:pPr>
        <w:shd w:val="clear" w:color="auto" w:fill="FFFFFF"/>
        <w:ind w:right="106" w:firstLine="900"/>
        <w:jc w:val="both"/>
        <w:rPr>
          <w:rFonts w:ascii="Arial" w:eastAsia="Times New Roman" w:hAnsi="Arial" w:cs="Arial"/>
          <w:spacing w:val="-5"/>
          <w:sz w:val="24"/>
          <w:szCs w:val="24"/>
        </w:rPr>
      </w:pPr>
    </w:p>
    <w:p w:rsidR="006C350A" w:rsidRPr="00951516" w:rsidRDefault="006C350A" w:rsidP="003B6D08">
      <w:pPr>
        <w:shd w:val="clear" w:color="auto" w:fill="FFFFFF"/>
        <w:ind w:right="106" w:firstLine="900"/>
        <w:jc w:val="both"/>
        <w:rPr>
          <w:rFonts w:ascii="Arial" w:eastAsia="Times New Roman" w:hAnsi="Arial" w:cs="Arial"/>
          <w:spacing w:val="-5"/>
          <w:sz w:val="24"/>
          <w:szCs w:val="24"/>
        </w:rPr>
      </w:pPr>
    </w:p>
    <w:p w:rsidR="003B6D08" w:rsidRPr="00951516" w:rsidRDefault="003B6D08" w:rsidP="003B6D08">
      <w:pPr>
        <w:shd w:val="clear" w:color="auto" w:fill="FFFFFF"/>
        <w:ind w:left="851" w:right="115" w:hanging="284"/>
        <w:jc w:val="center"/>
        <w:rPr>
          <w:rFonts w:ascii="Arial" w:eastAsia="Times New Roman" w:hAnsi="Arial" w:cs="Arial"/>
          <w:b/>
          <w:spacing w:val="33"/>
          <w:sz w:val="24"/>
          <w:szCs w:val="24"/>
        </w:rPr>
      </w:pPr>
      <w:r w:rsidRPr="00951516">
        <w:rPr>
          <w:rFonts w:ascii="Arial" w:eastAsia="Times New Roman" w:hAnsi="Arial" w:cs="Arial"/>
          <w:b/>
          <w:spacing w:val="33"/>
          <w:sz w:val="24"/>
          <w:szCs w:val="24"/>
        </w:rPr>
        <w:t xml:space="preserve">РЕШИЛА: </w:t>
      </w:r>
    </w:p>
    <w:p w:rsidR="00C85376" w:rsidRPr="009F041F" w:rsidRDefault="00C85376" w:rsidP="00C85376">
      <w:pPr>
        <w:tabs>
          <w:tab w:val="left" w:pos="567"/>
        </w:tabs>
        <w:jc w:val="both"/>
        <w:rPr>
          <w:rFonts w:ascii="Arial" w:eastAsia="Times New Roman" w:hAnsi="Arial" w:cs="Arial"/>
          <w:bCs/>
          <w:sz w:val="24"/>
          <w:szCs w:val="24"/>
        </w:rPr>
      </w:pPr>
      <w:r w:rsidRPr="009F041F">
        <w:rPr>
          <w:rFonts w:ascii="Arial" w:eastAsia="Times New Roman" w:hAnsi="Arial" w:cs="Arial"/>
          <w:bCs/>
          <w:sz w:val="24"/>
          <w:szCs w:val="24"/>
        </w:rPr>
        <w:t>1.</w:t>
      </w:r>
      <w:r>
        <w:rPr>
          <w:rFonts w:ascii="Arial" w:eastAsia="Times New Roman" w:hAnsi="Arial" w:cs="Arial"/>
          <w:bCs/>
          <w:sz w:val="24"/>
          <w:szCs w:val="24"/>
        </w:rPr>
        <w:t xml:space="preserve"> </w:t>
      </w:r>
      <w:r w:rsidRPr="009F041F">
        <w:rPr>
          <w:rFonts w:ascii="Arial" w:eastAsia="Times New Roman" w:hAnsi="Arial" w:cs="Arial"/>
          <w:bCs/>
          <w:sz w:val="24"/>
          <w:szCs w:val="24"/>
        </w:rPr>
        <w:t>Внести в решение Думы Таргизского муниципального образования</w:t>
      </w:r>
      <w:r>
        <w:rPr>
          <w:rFonts w:ascii="Arial" w:eastAsia="Times New Roman" w:hAnsi="Arial" w:cs="Arial"/>
          <w:bCs/>
          <w:sz w:val="24"/>
          <w:szCs w:val="24"/>
        </w:rPr>
        <w:t xml:space="preserve"> от 27.12.201</w:t>
      </w:r>
      <w:r>
        <w:rPr>
          <w:rFonts w:ascii="Arial" w:hAnsi="Arial" w:cs="Arial"/>
          <w:bCs/>
          <w:sz w:val="24"/>
          <w:szCs w:val="24"/>
        </w:rPr>
        <w:t>8</w:t>
      </w:r>
      <w:r>
        <w:rPr>
          <w:rFonts w:ascii="Arial" w:eastAsia="Times New Roman" w:hAnsi="Arial" w:cs="Arial"/>
          <w:bCs/>
          <w:sz w:val="24"/>
          <w:szCs w:val="24"/>
        </w:rPr>
        <w:t xml:space="preserve"> года № </w:t>
      </w:r>
      <w:r>
        <w:rPr>
          <w:rFonts w:ascii="Arial" w:hAnsi="Arial" w:cs="Arial"/>
          <w:bCs/>
          <w:sz w:val="24"/>
          <w:szCs w:val="24"/>
        </w:rPr>
        <w:t>58</w:t>
      </w:r>
      <w:r w:rsidRPr="009F041F">
        <w:rPr>
          <w:rFonts w:ascii="Arial" w:eastAsia="Times New Roman" w:hAnsi="Arial" w:cs="Arial"/>
          <w:bCs/>
          <w:sz w:val="24"/>
          <w:szCs w:val="24"/>
        </w:rPr>
        <w:t xml:space="preserve"> «О бюджете Таргизского муниципального образования на 201</w:t>
      </w:r>
      <w:r>
        <w:rPr>
          <w:rFonts w:ascii="Arial" w:hAnsi="Arial" w:cs="Arial"/>
          <w:bCs/>
          <w:sz w:val="24"/>
          <w:szCs w:val="24"/>
        </w:rPr>
        <w:t>9</w:t>
      </w:r>
      <w:r w:rsidRPr="009F041F">
        <w:rPr>
          <w:rFonts w:ascii="Arial" w:eastAsia="Times New Roman" w:hAnsi="Arial" w:cs="Arial"/>
          <w:bCs/>
          <w:sz w:val="24"/>
          <w:szCs w:val="24"/>
        </w:rPr>
        <w:t xml:space="preserve"> год и плановый период 20</w:t>
      </w:r>
      <w:r>
        <w:rPr>
          <w:rFonts w:ascii="Arial" w:hAnsi="Arial" w:cs="Arial"/>
          <w:bCs/>
          <w:sz w:val="24"/>
          <w:szCs w:val="24"/>
        </w:rPr>
        <w:t>20</w:t>
      </w:r>
      <w:r w:rsidRPr="009F041F">
        <w:rPr>
          <w:rFonts w:ascii="Arial" w:eastAsia="Times New Roman" w:hAnsi="Arial" w:cs="Arial"/>
          <w:bCs/>
          <w:sz w:val="24"/>
          <w:szCs w:val="24"/>
        </w:rPr>
        <w:t>-202</w:t>
      </w:r>
      <w:r>
        <w:rPr>
          <w:rFonts w:ascii="Arial" w:hAnsi="Arial" w:cs="Arial"/>
          <w:bCs/>
          <w:sz w:val="24"/>
          <w:szCs w:val="24"/>
        </w:rPr>
        <w:t>1</w:t>
      </w:r>
      <w:r w:rsidRPr="009F041F">
        <w:rPr>
          <w:rFonts w:ascii="Arial" w:eastAsia="Times New Roman" w:hAnsi="Arial" w:cs="Arial"/>
          <w:bCs/>
          <w:sz w:val="24"/>
          <w:szCs w:val="24"/>
        </w:rPr>
        <w:t xml:space="preserve"> годов»  следующие изменения и дополнение:</w:t>
      </w:r>
    </w:p>
    <w:p w:rsidR="00C85376" w:rsidRPr="009F041F" w:rsidRDefault="00C85376" w:rsidP="00C85376">
      <w:pPr>
        <w:tabs>
          <w:tab w:val="left" w:pos="426"/>
        </w:tabs>
        <w:ind w:firstLine="284"/>
        <w:jc w:val="both"/>
        <w:rPr>
          <w:rFonts w:ascii="Arial" w:eastAsia="Times New Roman" w:hAnsi="Arial" w:cs="Arial"/>
          <w:sz w:val="24"/>
          <w:szCs w:val="24"/>
        </w:rPr>
      </w:pPr>
      <w:r w:rsidRPr="009F041F">
        <w:rPr>
          <w:rFonts w:ascii="Arial" w:eastAsia="Times New Roman" w:hAnsi="Arial" w:cs="Arial"/>
          <w:bCs/>
          <w:sz w:val="24"/>
          <w:szCs w:val="24"/>
        </w:rPr>
        <w:t xml:space="preserve"> </w:t>
      </w:r>
      <w:r w:rsidRPr="009F041F">
        <w:rPr>
          <w:rFonts w:ascii="Arial" w:eastAsia="Times New Roman" w:hAnsi="Arial" w:cs="Arial"/>
          <w:sz w:val="24"/>
          <w:szCs w:val="24"/>
        </w:rPr>
        <w:t xml:space="preserve"> 1.1.  Пункт 1, изложить в следующей редакции: </w:t>
      </w:r>
    </w:p>
    <w:p w:rsidR="00C85376" w:rsidRPr="009F041F" w:rsidRDefault="00C85376" w:rsidP="00C85376">
      <w:pPr>
        <w:jc w:val="both"/>
        <w:rPr>
          <w:rFonts w:ascii="Arial" w:eastAsia="Times New Roman" w:hAnsi="Arial" w:cs="Arial"/>
          <w:sz w:val="24"/>
          <w:szCs w:val="24"/>
        </w:rPr>
      </w:pPr>
      <w:r w:rsidRPr="009F041F">
        <w:rPr>
          <w:rFonts w:ascii="Arial" w:eastAsia="Times New Roman" w:hAnsi="Arial" w:cs="Arial"/>
          <w:sz w:val="24"/>
          <w:szCs w:val="24"/>
        </w:rPr>
        <w:t xml:space="preserve">        Утвердить основные характеристики бюджета Таргизского муниципального образования на 201</w:t>
      </w:r>
      <w:r>
        <w:rPr>
          <w:rFonts w:ascii="Arial" w:hAnsi="Arial" w:cs="Arial"/>
          <w:sz w:val="24"/>
          <w:szCs w:val="24"/>
        </w:rPr>
        <w:t>9</w:t>
      </w:r>
      <w:r w:rsidRPr="009F041F">
        <w:rPr>
          <w:rFonts w:ascii="Arial" w:eastAsia="Times New Roman" w:hAnsi="Arial" w:cs="Arial"/>
          <w:sz w:val="24"/>
          <w:szCs w:val="24"/>
        </w:rPr>
        <w:t xml:space="preserve"> год:</w:t>
      </w:r>
    </w:p>
    <w:p w:rsidR="008D1CB5" w:rsidRPr="008D1CB5" w:rsidRDefault="00C85376" w:rsidP="008D1CB5">
      <w:pPr>
        <w:jc w:val="both"/>
        <w:rPr>
          <w:rFonts w:ascii="Arial" w:hAnsi="Arial" w:cs="Arial"/>
          <w:sz w:val="24"/>
          <w:szCs w:val="24"/>
        </w:rPr>
      </w:pPr>
      <w:r w:rsidRPr="009F041F">
        <w:rPr>
          <w:rFonts w:ascii="Arial" w:eastAsia="Times New Roman" w:hAnsi="Arial" w:cs="Arial"/>
          <w:sz w:val="24"/>
          <w:szCs w:val="24"/>
        </w:rPr>
        <w:t xml:space="preserve">  - общий объем доходов бюджета в сумме </w:t>
      </w:r>
      <w:r w:rsidR="008D1CB5">
        <w:rPr>
          <w:rFonts w:ascii="Arial" w:eastAsia="Times New Roman" w:hAnsi="Arial" w:cs="Arial"/>
          <w:sz w:val="24"/>
          <w:szCs w:val="24"/>
        </w:rPr>
        <w:t>15</w:t>
      </w:r>
      <w:r>
        <w:rPr>
          <w:rFonts w:ascii="Arial" w:hAnsi="Arial" w:cs="Arial"/>
          <w:sz w:val="24"/>
          <w:szCs w:val="24"/>
        </w:rPr>
        <w:t> </w:t>
      </w:r>
      <w:r w:rsidR="008D1CB5">
        <w:rPr>
          <w:rFonts w:ascii="Arial" w:hAnsi="Arial" w:cs="Arial"/>
          <w:sz w:val="24"/>
          <w:szCs w:val="24"/>
        </w:rPr>
        <w:t>375</w:t>
      </w:r>
      <w:r>
        <w:rPr>
          <w:rFonts w:ascii="Arial" w:hAnsi="Arial" w:cs="Arial"/>
          <w:sz w:val="24"/>
          <w:szCs w:val="24"/>
        </w:rPr>
        <w:t> </w:t>
      </w:r>
      <w:r w:rsidR="008D1CB5">
        <w:rPr>
          <w:rFonts w:ascii="Arial" w:hAnsi="Arial" w:cs="Arial"/>
          <w:sz w:val="24"/>
          <w:szCs w:val="24"/>
        </w:rPr>
        <w:t>3</w:t>
      </w:r>
      <w:r>
        <w:rPr>
          <w:rFonts w:ascii="Arial" w:hAnsi="Arial" w:cs="Arial"/>
          <w:sz w:val="24"/>
          <w:szCs w:val="24"/>
        </w:rPr>
        <w:t>72,09</w:t>
      </w:r>
      <w:r>
        <w:rPr>
          <w:rFonts w:ascii="Arial" w:eastAsia="Times New Roman" w:hAnsi="Arial" w:cs="Arial"/>
          <w:sz w:val="24"/>
          <w:szCs w:val="24"/>
        </w:rPr>
        <w:t xml:space="preserve"> </w:t>
      </w:r>
      <w:r w:rsidRPr="009F041F">
        <w:rPr>
          <w:rFonts w:ascii="Arial" w:eastAsia="Times New Roman" w:hAnsi="Arial" w:cs="Arial"/>
          <w:sz w:val="24"/>
          <w:szCs w:val="24"/>
        </w:rPr>
        <w:t xml:space="preserve">рублей; </w:t>
      </w:r>
      <w:r w:rsidR="008D1CB5" w:rsidRPr="008D1CB5">
        <w:rPr>
          <w:rFonts w:ascii="Arial" w:hAnsi="Arial" w:cs="Arial"/>
          <w:sz w:val="24"/>
          <w:szCs w:val="24"/>
        </w:rPr>
        <w:t>из них объем межбюджетных трансфертов получаемых из других бюджетов бюджетной системы Российской Федерации в сумме 1</w:t>
      </w:r>
      <w:r w:rsidR="008D1CB5">
        <w:rPr>
          <w:rFonts w:ascii="Arial" w:hAnsi="Arial" w:cs="Arial"/>
          <w:sz w:val="24"/>
          <w:szCs w:val="24"/>
        </w:rPr>
        <w:t>3</w:t>
      </w:r>
      <w:r w:rsidR="008D1CB5" w:rsidRPr="008D1CB5">
        <w:rPr>
          <w:rFonts w:ascii="Arial" w:hAnsi="Arial" w:cs="Arial"/>
          <w:sz w:val="24"/>
          <w:szCs w:val="24"/>
        </w:rPr>
        <w:t xml:space="preserve"> </w:t>
      </w:r>
      <w:r w:rsidR="008D1CB5">
        <w:rPr>
          <w:rFonts w:ascii="Arial" w:hAnsi="Arial" w:cs="Arial"/>
          <w:sz w:val="24"/>
          <w:szCs w:val="24"/>
        </w:rPr>
        <w:t>075</w:t>
      </w:r>
      <w:r w:rsidR="008D1CB5" w:rsidRPr="008D1CB5">
        <w:rPr>
          <w:rFonts w:ascii="Arial" w:hAnsi="Arial" w:cs="Arial"/>
          <w:sz w:val="24"/>
          <w:szCs w:val="24"/>
        </w:rPr>
        <w:t xml:space="preserve"> </w:t>
      </w:r>
      <w:r w:rsidR="008D1CB5">
        <w:rPr>
          <w:rFonts w:ascii="Arial" w:hAnsi="Arial" w:cs="Arial"/>
          <w:sz w:val="24"/>
          <w:szCs w:val="24"/>
        </w:rPr>
        <w:t>2</w:t>
      </w:r>
      <w:r w:rsidR="008D1CB5" w:rsidRPr="008D1CB5">
        <w:rPr>
          <w:rFonts w:ascii="Arial" w:hAnsi="Arial" w:cs="Arial"/>
          <w:sz w:val="24"/>
          <w:szCs w:val="24"/>
        </w:rPr>
        <w:t>00,00 руб.</w:t>
      </w:r>
    </w:p>
    <w:p w:rsidR="00C85376" w:rsidRPr="009F041F" w:rsidRDefault="00C85376" w:rsidP="00C85376">
      <w:pPr>
        <w:jc w:val="both"/>
        <w:rPr>
          <w:rFonts w:ascii="Arial" w:eastAsia="Times New Roman" w:hAnsi="Arial" w:cs="Arial"/>
          <w:sz w:val="24"/>
          <w:szCs w:val="24"/>
        </w:rPr>
      </w:pPr>
      <w:r w:rsidRPr="009F041F">
        <w:rPr>
          <w:rFonts w:ascii="Arial" w:eastAsia="Times New Roman" w:hAnsi="Arial" w:cs="Arial"/>
          <w:sz w:val="24"/>
          <w:szCs w:val="24"/>
        </w:rPr>
        <w:t xml:space="preserve">  - общий объем расходов бюджета  в сумме </w:t>
      </w:r>
      <w:r>
        <w:rPr>
          <w:rFonts w:ascii="Arial" w:hAnsi="Arial" w:cs="Arial"/>
          <w:sz w:val="24"/>
          <w:szCs w:val="24"/>
        </w:rPr>
        <w:t>1</w:t>
      </w:r>
      <w:r w:rsidR="008D1CB5">
        <w:rPr>
          <w:rFonts w:ascii="Arial" w:hAnsi="Arial" w:cs="Arial"/>
          <w:sz w:val="24"/>
          <w:szCs w:val="24"/>
        </w:rPr>
        <w:t>7</w:t>
      </w:r>
      <w:r>
        <w:rPr>
          <w:rFonts w:ascii="Arial" w:hAnsi="Arial" w:cs="Arial"/>
          <w:sz w:val="24"/>
          <w:szCs w:val="24"/>
        </w:rPr>
        <w:t> </w:t>
      </w:r>
      <w:r w:rsidR="008D1CB5">
        <w:rPr>
          <w:rFonts w:ascii="Arial" w:hAnsi="Arial" w:cs="Arial"/>
          <w:sz w:val="24"/>
          <w:szCs w:val="24"/>
        </w:rPr>
        <w:t>140</w:t>
      </w:r>
      <w:r>
        <w:rPr>
          <w:rFonts w:ascii="Arial" w:hAnsi="Arial" w:cs="Arial"/>
          <w:sz w:val="24"/>
          <w:szCs w:val="24"/>
        </w:rPr>
        <w:t> </w:t>
      </w:r>
      <w:r w:rsidR="008D1CB5">
        <w:rPr>
          <w:rFonts w:ascii="Arial" w:hAnsi="Arial" w:cs="Arial"/>
          <w:sz w:val="24"/>
          <w:szCs w:val="24"/>
        </w:rPr>
        <w:t>3</w:t>
      </w:r>
      <w:r>
        <w:rPr>
          <w:rFonts w:ascii="Arial" w:hAnsi="Arial" w:cs="Arial"/>
          <w:sz w:val="24"/>
          <w:szCs w:val="24"/>
        </w:rPr>
        <w:t>72,41</w:t>
      </w:r>
      <w:r>
        <w:rPr>
          <w:rFonts w:ascii="Arial" w:eastAsia="Times New Roman" w:hAnsi="Arial" w:cs="Arial"/>
          <w:bCs/>
          <w:sz w:val="24"/>
          <w:szCs w:val="24"/>
        </w:rPr>
        <w:t xml:space="preserve"> </w:t>
      </w:r>
      <w:r w:rsidRPr="009F041F">
        <w:rPr>
          <w:rFonts w:ascii="Arial" w:eastAsia="Times New Roman" w:hAnsi="Arial" w:cs="Arial"/>
          <w:sz w:val="24"/>
          <w:szCs w:val="24"/>
        </w:rPr>
        <w:t xml:space="preserve">рублей;  </w:t>
      </w:r>
    </w:p>
    <w:p w:rsidR="00C85376" w:rsidRDefault="00C85376" w:rsidP="00C85376">
      <w:pPr>
        <w:jc w:val="both"/>
        <w:rPr>
          <w:rFonts w:ascii="Arial" w:eastAsia="Times New Roman" w:hAnsi="Arial" w:cs="Arial"/>
          <w:sz w:val="24"/>
          <w:szCs w:val="24"/>
        </w:rPr>
      </w:pPr>
      <w:r w:rsidRPr="009F041F">
        <w:rPr>
          <w:rFonts w:ascii="Arial" w:eastAsia="Times New Roman" w:hAnsi="Arial" w:cs="Arial"/>
          <w:sz w:val="24"/>
          <w:szCs w:val="24"/>
        </w:rPr>
        <w:t xml:space="preserve">  - размер дефицит бюджета в сумме 1 </w:t>
      </w:r>
      <w:r>
        <w:rPr>
          <w:rFonts w:ascii="Arial" w:hAnsi="Arial" w:cs="Arial"/>
          <w:sz w:val="24"/>
          <w:szCs w:val="24"/>
        </w:rPr>
        <w:t>765</w:t>
      </w:r>
      <w:r w:rsidRPr="009F041F">
        <w:rPr>
          <w:rFonts w:ascii="Arial" w:eastAsia="Times New Roman" w:hAnsi="Arial" w:cs="Arial"/>
          <w:sz w:val="24"/>
          <w:szCs w:val="24"/>
        </w:rPr>
        <w:t xml:space="preserve"> </w:t>
      </w:r>
      <w:r>
        <w:rPr>
          <w:rFonts w:ascii="Arial" w:hAnsi="Arial" w:cs="Arial"/>
          <w:sz w:val="24"/>
          <w:szCs w:val="24"/>
        </w:rPr>
        <w:t>00</w:t>
      </w:r>
      <w:r w:rsidRPr="009F041F">
        <w:rPr>
          <w:rFonts w:ascii="Arial" w:eastAsia="Times New Roman" w:hAnsi="Arial" w:cs="Arial"/>
          <w:sz w:val="24"/>
          <w:szCs w:val="24"/>
        </w:rPr>
        <w:t>0,</w:t>
      </w:r>
      <w:r>
        <w:rPr>
          <w:rFonts w:ascii="Arial" w:hAnsi="Arial" w:cs="Arial"/>
          <w:sz w:val="24"/>
          <w:szCs w:val="24"/>
        </w:rPr>
        <w:t>32</w:t>
      </w:r>
      <w:r w:rsidRPr="009F041F">
        <w:rPr>
          <w:rFonts w:ascii="Arial" w:eastAsia="Times New Roman" w:hAnsi="Arial" w:cs="Arial"/>
          <w:sz w:val="24"/>
          <w:szCs w:val="24"/>
        </w:rPr>
        <w:t xml:space="preserve"> рублей.</w:t>
      </w:r>
    </w:p>
    <w:p w:rsidR="00C85376" w:rsidRPr="009F041F" w:rsidRDefault="00C85376" w:rsidP="00C85376">
      <w:pPr>
        <w:jc w:val="both"/>
        <w:rPr>
          <w:rFonts w:ascii="Arial" w:eastAsia="Times New Roman" w:hAnsi="Arial" w:cs="Arial"/>
          <w:sz w:val="24"/>
          <w:szCs w:val="24"/>
        </w:rPr>
      </w:pPr>
      <w:r>
        <w:rPr>
          <w:rFonts w:ascii="Arial" w:eastAsia="Times New Roman" w:hAnsi="Arial" w:cs="Arial"/>
          <w:sz w:val="24"/>
          <w:szCs w:val="24"/>
        </w:rPr>
        <w:t xml:space="preserve">      </w:t>
      </w:r>
      <w:r w:rsidRPr="009F041F">
        <w:rPr>
          <w:rFonts w:ascii="Arial" w:eastAsia="Times New Roman" w:hAnsi="Arial" w:cs="Arial"/>
          <w:sz w:val="24"/>
          <w:szCs w:val="24"/>
        </w:rPr>
        <w:t>1.2.  Приложения 1,7,9,11,13  изложить в новой редакции (прилагаются);</w:t>
      </w:r>
    </w:p>
    <w:p w:rsidR="00C85376" w:rsidRDefault="00C85376" w:rsidP="00C85376">
      <w:pPr>
        <w:tabs>
          <w:tab w:val="left" w:pos="0"/>
        </w:tabs>
        <w:ind w:firstLine="1"/>
        <w:jc w:val="both"/>
        <w:rPr>
          <w:rFonts w:ascii="Arial" w:eastAsia="Times New Roman" w:hAnsi="Arial" w:cs="Arial"/>
          <w:sz w:val="24"/>
          <w:szCs w:val="24"/>
        </w:rPr>
      </w:pPr>
      <w:r>
        <w:rPr>
          <w:rFonts w:ascii="Arial" w:eastAsia="Times New Roman" w:hAnsi="Arial" w:cs="Arial"/>
          <w:sz w:val="24"/>
          <w:szCs w:val="24"/>
        </w:rPr>
        <w:t xml:space="preserve">      </w:t>
      </w:r>
      <w:r w:rsidRPr="009F041F">
        <w:rPr>
          <w:rFonts w:ascii="Arial" w:eastAsia="Times New Roman" w:hAnsi="Arial" w:cs="Arial"/>
          <w:sz w:val="24"/>
          <w:szCs w:val="24"/>
        </w:rPr>
        <w:t>1.3.  Пункт 17 изложить в новой редакции</w:t>
      </w:r>
    </w:p>
    <w:p w:rsidR="00C85376" w:rsidRDefault="00C85376" w:rsidP="00C85376">
      <w:pPr>
        <w:tabs>
          <w:tab w:val="num" w:pos="540"/>
          <w:tab w:val="left" w:pos="851"/>
        </w:tabs>
        <w:jc w:val="both"/>
        <w:rPr>
          <w:rFonts w:ascii="Arial" w:eastAsia="Times New Roman" w:hAnsi="Arial" w:cs="Arial"/>
          <w:sz w:val="24"/>
          <w:szCs w:val="24"/>
        </w:rPr>
      </w:pPr>
      <w:r>
        <w:rPr>
          <w:rFonts w:ascii="Arial" w:eastAsia="Times New Roman" w:hAnsi="Arial" w:cs="Arial"/>
          <w:sz w:val="24"/>
          <w:szCs w:val="24"/>
        </w:rPr>
        <w:t xml:space="preserve">     </w:t>
      </w:r>
      <w:r w:rsidRPr="009F041F">
        <w:rPr>
          <w:rFonts w:ascii="Arial" w:eastAsia="Times New Roman" w:hAnsi="Arial" w:cs="Arial"/>
          <w:sz w:val="24"/>
          <w:szCs w:val="24"/>
        </w:rPr>
        <w:t>Установить предельный объем  муниципального долга на основании ст.107 Бюджетного Кодекса РФ на  201</w:t>
      </w:r>
      <w:r>
        <w:rPr>
          <w:rFonts w:ascii="Arial" w:eastAsia="Times New Roman" w:hAnsi="Arial" w:cs="Arial"/>
          <w:sz w:val="24"/>
          <w:szCs w:val="24"/>
        </w:rPr>
        <w:t>9</w:t>
      </w:r>
      <w:r w:rsidRPr="009F041F">
        <w:rPr>
          <w:rFonts w:ascii="Arial" w:eastAsia="Times New Roman" w:hAnsi="Arial" w:cs="Arial"/>
          <w:sz w:val="24"/>
          <w:szCs w:val="24"/>
        </w:rPr>
        <w:t xml:space="preserve"> год –</w:t>
      </w:r>
      <w:r>
        <w:rPr>
          <w:rFonts w:ascii="Arial" w:eastAsia="Times New Roman" w:hAnsi="Arial" w:cs="Arial"/>
          <w:sz w:val="24"/>
          <w:szCs w:val="24"/>
        </w:rPr>
        <w:t xml:space="preserve"> 2 </w:t>
      </w:r>
      <w:r w:rsidR="008D1CB5">
        <w:rPr>
          <w:rFonts w:ascii="Arial" w:eastAsia="Times New Roman" w:hAnsi="Arial" w:cs="Arial"/>
          <w:sz w:val="24"/>
          <w:szCs w:val="24"/>
        </w:rPr>
        <w:t>300</w:t>
      </w:r>
      <w:r>
        <w:rPr>
          <w:rFonts w:ascii="Arial" w:eastAsia="Times New Roman" w:hAnsi="Arial" w:cs="Arial"/>
          <w:sz w:val="24"/>
          <w:szCs w:val="24"/>
        </w:rPr>
        <w:t xml:space="preserve"> 172,09 </w:t>
      </w:r>
      <w:r w:rsidRPr="009F041F">
        <w:rPr>
          <w:rFonts w:ascii="Arial" w:eastAsia="Times New Roman" w:hAnsi="Arial" w:cs="Arial"/>
          <w:sz w:val="24"/>
          <w:szCs w:val="24"/>
        </w:rPr>
        <w:t>руб.</w:t>
      </w:r>
    </w:p>
    <w:p w:rsidR="00014EE1" w:rsidRDefault="00014EE1" w:rsidP="00C85376">
      <w:pPr>
        <w:tabs>
          <w:tab w:val="num" w:pos="540"/>
          <w:tab w:val="left" w:pos="851"/>
        </w:tabs>
        <w:jc w:val="both"/>
        <w:rPr>
          <w:rFonts w:ascii="Arial" w:eastAsia="Times New Roman" w:hAnsi="Arial" w:cs="Arial"/>
          <w:sz w:val="24"/>
          <w:szCs w:val="24"/>
        </w:rPr>
      </w:pPr>
    </w:p>
    <w:p w:rsidR="00014EE1" w:rsidRPr="00A86FAF" w:rsidRDefault="00014EE1" w:rsidP="00014EE1">
      <w:pPr>
        <w:pStyle w:val="ConsPlusNormal"/>
        <w:jc w:val="both"/>
        <w:rPr>
          <w:rFonts w:ascii="Arial" w:hAnsi="Arial" w:cs="Arial"/>
          <w:b w:val="0"/>
          <w:bCs w:val="0"/>
          <w:sz w:val="24"/>
          <w:szCs w:val="24"/>
        </w:rPr>
      </w:pPr>
      <w:r w:rsidRPr="00A86FAF">
        <w:rPr>
          <w:rFonts w:ascii="Arial" w:hAnsi="Arial" w:cs="Arial"/>
          <w:b w:val="0"/>
          <w:bCs w:val="0"/>
          <w:sz w:val="24"/>
          <w:szCs w:val="24"/>
        </w:rPr>
        <w:t xml:space="preserve">2.Установить следующие дополнительные основания для внесения изменений в сводную бюджетную роспись бюджета </w:t>
      </w:r>
      <w:r w:rsidR="00005AB9">
        <w:rPr>
          <w:rFonts w:ascii="Arial" w:hAnsi="Arial" w:cs="Arial"/>
          <w:b w:val="0"/>
          <w:bCs w:val="0"/>
          <w:sz w:val="24"/>
          <w:szCs w:val="24"/>
        </w:rPr>
        <w:t>Таргиз</w:t>
      </w:r>
      <w:r>
        <w:rPr>
          <w:rFonts w:ascii="Arial" w:hAnsi="Arial" w:cs="Arial"/>
          <w:b w:val="0"/>
          <w:bCs w:val="0"/>
          <w:sz w:val="24"/>
          <w:szCs w:val="24"/>
        </w:rPr>
        <w:t>ского</w:t>
      </w:r>
      <w:r w:rsidRPr="00A86FAF">
        <w:rPr>
          <w:rFonts w:ascii="Arial" w:hAnsi="Arial" w:cs="Arial"/>
          <w:b w:val="0"/>
          <w:bCs w:val="0"/>
          <w:sz w:val="24"/>
          <w:szCs w:val="24"/>
        </w:rPr>
        <w:t xml:space="preserve"> муниципального образования:</w:t>
      </w:r>
    </w:p>
    <w:p w:rsidR="00014EE1" w:rsidRPr="00A86FAF" w:rsidRDefault="00014EE1" w:rsidP="00014EE1">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 xml:space="preserve">1) внесение изменений в установленном порядке в муниципальные программы в пределах общей суммы, утвержденной по соответствующей муниципальной программе; </w:t>
      </w:r>
    </w:p>
    <w:p w:rsidR="00014EE1" w:rsidRPr="00A86FAF" w:rsidRDefault="00014EE1" w:rsidP="00014EE1">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 xml:space="preserve">2) внесение изменений в </w:t>
      </w:r>
      <w:hyperlink r:id="rId7" w:history="1">
        <w:r w:rsidRPr="00A86FAF">
          <w:rPr>
            <w:rFonts w:ascii="Arial" w:hAnsi="Arial" w:cs="Arial"/>
            <w:b w:val="0"/>
            <w:bCs w:val="0"/>
            <w:sz w:val="24"/>
            <w:szCs w:val="24"/>
          </w:rPr>
          <w:t>Указания</w:t>
        </w:r>
      </w:hyperlink>
      <w:r w:rsidRPr="00A86FAF">
        <w:rPr>
          <w:rFonts w:ascii="Arial" w:hAnsi="Arial" w:cs="Arial"/>
          <w:b w:val="0"/>
          <w:bCs w:val="0"/>
          <w:sz w:val="24"/>
          <w:szCs w:val="24"/>
        </w:rPr>
        <w:t xml:space="preserve"> о порядке применения бюджетной классификации Российской Федерации, утверждаемые Министерством финансов Российской Федерации;</w:t>
      </w:r>
    </w:p>
    <w:p w:rsidR="00014EE1" w:rsidRPr="00A86FAF" w:rsidRDefault="00014EE1" w:rsidP="00014EE1">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lastRenderedPageBreak/>
        <w:t xml:space="preserve">3) ликвидация, реорганизация, изменение наименования органов государственной власти, муниципальных учреждений </w:t>
      </w:r>
      <w:r w:rsidR="00005AB9">
        <w:rPr>
          <w:rFonts w:ascii="Arial" w:hAnsi="Arial" w:cs="Arial"/>
          <w:b w:val="0"/>
          <w:bCs w:val="0"/>
          <w:sz w:val="24"/>
          <w:szCs w:val="24"/>
        </w:rPr>
        <w:t>Таргиз</w:t>
      </w:r>
      <w:r>
        <w:rPr>
          <w:rFonts w:ascii="Arial" w:hAnsi="Arial" w:cs="Arial"/>
          <w:b w:val="0"/>
          <w:bCs w:val="0"/>
          <w:sz w:val="24"/>
          <w:szCs w:val="24"/>
        </w:rPr>
        <w:t>ского</w:t>
      </w:r>
      <w:r w:rsidRPr="00A86FAF">
        <w:rPr>
          <w:rFonts w:ascii="Arial" w:hAnsi="Arial" w:cs="Arial"/>
          <w:b w:val="0"/>
          <w:bCs w:val="0"/>
          <w:sz w:val="24"/>
          <w:szCs w:val="24"/>
        </w:rPr>
        <w:t xml:space="preserve"> муниципального образования;</w:t>
      </w:r>
    </w:p>
    <w:p w:rsidR="00014EE1" w:rsidRPr="00A86FAF" w:rsidRDefault="00014EE1" w:rsidP="00014EE1">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4) перераспределение бюджетных ассигнований, в пределах общего объёма ассигнований, утвержденных решением о бюджете, соответствующему главному распорядителю средств бюджета;</w:t>
      </w:r>
    </w:p>
    <w:p w:rsidR="00014EE1" w:rsidRPr="00A86FAF" w:rsidRDefault="00014EE1" w:rsidP="00014EE1">
      <w:pPr>
        <w:pStyle w:val="ConsPlusNormal"/>
        <w:ind w:firstLine="709"/>
        <w:jc w:val="both"/>
        <w:rPr>
          <w:rFonts w:ascii="Arial" w:hAnsi="Arial" w:cs="Arial"/>
          <w:b w:val="0"/>
          <w:bCs w:val="0"/>
          <w:sz w:val="24"/>
          <w:szCs w:val="24"/>
        </w:rPr>
      </w:pPr>
      <w:r w:rsidRPr="00A86FAF">
        <w:rPr>
          <w:rFonts w:ascii="Arial" w:hAnsi="Arial" w:cs="Arial"/>
          <w:b w:val="0"/>
          <w:bCs w:val="0"/>
          <w:sz w:val="24"/>
          <w:szCs w:val="24"/>
        </w:rPr>
        <w:t xml:space="preserve">5) распределение межбюджетных трансфертов бюджету </w:t>
      </w:r>
      <w:r w:rsidR="00005AB9">
        <w:rPr>
          <w:rFonts w:ascii="Arial" w:hAnsi="Arial" w:cs="Arial"/>
          <w:b w:val="0"/>
          <w:bCs w:val="0"/>
          <w:sz w:val="24"/>
          <w:szCs w:val="24"/>
        </w:rPr>
        <w:t>Таргиз</w:t>
      </w:r>
      <w:r>
        <w:rPr>
          <w:rFonts w:ascii="Arial" w:hAnsi="Arial" w:cs="Arial"/>
          <w:b w:val="0"/>
          <w:bCs w:val="0"/>
          <w:sz w:val="24"/>
          <w:szCs w:val="24"/>
        </w:rPr>
        <w:t>ского</w:t>
      </w:r>
      <w:r w:rsidRPr="00A86FAF">
        <w:rPr>
          <w:rFonts w:ascii="Arial" w:hAnsi="Arial" w:cs="Arial"/>
          <w:b w:val="0"/>
          <w:bCs w:val="0"/>
          <w:sz w:val="24"/>
          <w:szCs w:val="24"/>
        </w:rPr>
        <w:t xml:space="preserve"> муниципального образования постановлениями (распоряжениями) Правительства  Иркутской области,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районному бюджету в постановлениях (распоряжениях) Правительства Иркутской области,  имеющих целевое назначение;</w:t>
      </w:r>
    </w:p>
    <w:p w:rsidR="00014EE1" w:rsidRPr="00D7166D" w:rsidRDefault="00014EE1" w:rsidP="00014EE1">
      <w:pPr>
        <w:pStyle w:val="ConsPlusNormal"/>
        <w:ind w:firstLine="709"/>
        <w:jc w:val="both"/>
        <w:rPr>
          <w:rFonts w:ascii="Arial" w:hAnsi="Arial" w:cs="Arial"/>
          <w:b w:val="0"/>
          <w:bCs w:val="0"/>
          <w:sz w:val="24"/>
          <w:szCs w:val="24"/>
        </w:rPr>
      </w:pPr>
      <w:proofErr w:type="gramStart"/>
      <w:r w:rsidRPr="00A86FAF">
        <w:rPr>
          <w:rFonts w:ascii="Arial" w:hAnsi="Arial" w:cs="Arial"/>
          <w:b w:val="0"/>
          <w:bCs w:val="0"/>
          <w:sz w:val="24"/>
          <w:szCs w:val="24"/>
        </w:rPr>
        <w:t>6) перераспределение бюджетных ассигнований между разделами, подразделами, целевыми статьями, группами видов расходов бюджета на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бюджету из бюджетов бюджетной системы Российской Федерации в форме субсидий, в том числе путем введения новых кодов классификации расходов муниципального бюджета, в пределах объема бюджетных ассигнований, предусмотренных соответствующему главному распорядителю средств муниципального</w:t>
      </w:r>
      <w:proofErr w:type="gramEnd"/>
      <w:r w:rsidRPr="00A86FAF">
        <w:rPr>
          <w:rFonts w:ascii="Arial" w:hAnsi="Arial" w:cs="Arial"/>
          <w:b w:val="0"/>
          <w:bCs w:val="0"/>
          <w:sz w:val="24"/>
          <w:szCs w:val="24"/>
        </w:rPr>
        <w:t xml:space="preserve"> бюджета.</w:t>
      </w:r>
    </w:p>
    <w:p w:rsidR="00014EE1" w:rsidRDefault="00014EE1" w:rsidP="00C85376">
      <w:pPr>
        <w:tabs>
          <w:tab w:val="num" w:pos="540"/>
          <w:tab w:val="left" w:pos="851"/>
        </w:tabs>
        <w:jc w:val="both"/>
        <w:rPr>
          <w:rFonts w:ascii="Arial" w:eastAsia="Times New Roman" w:hAnsi="Arial" w:cs="Arial"/>
          <w:sz w:val="24"/>
          <w:szCs w:val="24"/>
        </w:rPr>
      </w:pPr>
    </w:p>
    <w:p w:rsidR="00C85376" w:rsidRDefault="00014EE1" w:rsidP="00C85376">
      <w:pPr>
        <w:tabs>
          <w:tab w:val="left" w:pos="0"/>
          <w:tab w:val="left" w:pos="284"/>
        </w:tabs>
        <w:jc w:val="both"/>
        <w:rPr>
          <w:rFonts w:ascii="Arial" w:eastAsia="Times New Roman" w:hAnsi="Arial" w:cs="Arial"/>
          <w:sz w:val="24"/>
          <w:szCs w:val="24"/>
        </w:rPr>
      </w:pPr>
      <w:r>
        <w:rPr>
          <w:rFonts w:ascii="Arial" w:eastAsia="Times New Roman" w:hAnsi="Arial" w:cs="Arial"/>
          <w:sz w:val="24"/>
          <w:szCs w:val="24"/>
        </w:rPr>
        <w:t>3</w:t>
      </w:r>
      <w:r w:rsidR="00C85376" w:rsidRPr="009F041F">
        <w:rPr>
          <w:rFonts w:ascii="Arial" w:eastAsia="Times New Roman" w:hAnsi="Arial" w:cs="Arial"/>
          <w:sz w:val="24"/>
          <w:szCs w:val="24"/>
        </w:rPr>
        <w:t>. Опубликовать настоящее решение в газете «Информационный вестник» и разместить в информационно-телекоммуникационной сети «Интернет» на официальном сайте администрации Таргизского муниципального образовании.</w:t>
      </w:r>
    </w:p>
    <w:p w:rsidR="00C85376" w:rsidRPr="009F041F" w:rsidRDefault="00014EE1" w:rsidP="00C85376">
      <w:pPr>
        <w:rPr>
          <w:rFonts w:ascii="Arial" w:eastAsia="Times New Roman" w:hAnsi="Arial" w:cs="Arial"/>
          <w:sz w:val="24"/>
          <w:szCs w:val="24"/>
        </w:rPr>
      </w:pPr>
      <w:r>
        <w:rPr>
          <w:rFonts w:ascii="Arial" w:eastAsia="Times New Roman" w:hAnsi="Arial" w:cs="Arial"/>
          <w:sz w:val="24"/>
          <w:szCs w:val="24"/>
        </w:rPr>
        <w:t>4</w:t>
      </w:r>
      <w:r w:rsidR="00C85376" w:rsidRPr="009F041F">
        <w:rPr>
          <w:rFonts w:ascii="Arial" w:eastAsia="Times New Roman" w:hAnsi="Arial" w:cs="Arial"/>
          <w:sz w:val="24"/>
          <w:szCs w:val="24"/>
        </w:rPr>
        <w:t>. Контроль исполнения решения возложить на  Думу Таргизского муниципального образования.</w:t>
      </w:r>
    </w:p>
    <w:p w:rsidR="009245CC" w:rsidRDefault="009245CC" w:rsidP="0051275B">
      <w:pPr>
        <w:jc w:val="both"/>
        <w:rPr>
          <w:rFonts w:ascii="Arial" w:hAnsi="Arial" w:cs="Arial"/>
          <w:sz w:val="24"/>
          <w:szCs w:val="24"/>
        </w:rPr>
      </w:pPr>
    </w:p>
    <w:p w:rsidR="003B6D08" w:rsidRPr="00951516" w:rsidRDefault="009245CC" w:rsidP="006B2017">
      <w:pPr>
        <w:shd w:val="clear" w:color="auto" w:fill="FFFFFF"/>
        <w:tabs>
          <w:tab w:val="left" w:pos="941"/>
          <w:tab w:val="left" w:pos="7827"/>
        </w:tabs>
        <w:jc w:val="both"/>
        <w:rPr>
          <w:rFonts w:ascii="Arial" w:eastAsia="Times New Roman" w:hAnsi="Arial" w:cs="Arial"/>
          <w:spacing w:val="-5"/>
          <w:sz w:val="24"/>
          <w:szCs w:val="24"/>
        </w:rPr>
      </w:pPr>
      <w:r>
        <w:rPr>
          <w:rFonts w:ascii="Arial" w:eastAsia="Times New Roman" w:hAnsi="Arial" w:cs="Arial"/>
          <w:spacing w:val="-5"/>
          <w:sz w:val="24"/>
          <w:szCs w:val="24"/>
        </w:rPr>
        <w:t>Г</w:t>
      </w:r>
      <w:r w:rsidR="00977C32" w:rsidRPr="00951516">
        <w:rPr>
          <w:rFonts w:ascii="Arial" w:eastAsia="Times New Roman" w:hAnsi="Arial" w:cs="Arial"/>
          <w:spacing w:val="-5"/>
          <w:sz w:val="24"/>
          <w:szCs w:val="24"/>
        </w:rPr>
        <w:t>лава Таргизского</w:t>
      </w:r>
      <w:r w:rsidR="006B2017">
        <w:rPr>
          <w:rFonts w:ascii="Arial" w:eastAsia="Times New Roman" w:hAnsi="Arial" w:cs="Arial"/>
          <w:spacing w:val="-5"/>
          <w:sz w:val="24"/>
          <w:szCs w:val="24"/>
        </w:rPr>
        <w:tab/>
      </w:r>
    </w:p>
    <w:p w:rsidR="004F17AA" w:rsidRPr="00951516" w:rsidRDefault="003B6D08" w:rsidP="00A45BC5">
      <w:pPr>
        <w:shd w:val="clear" w:color="auto" w:fill="FFFFFF"/>
        <w:tabs>
          <w:tab w:val="left" w:pos="941"/>
        </w:tabs>
        <w:jc w:val="both"/>
        <w:rPr>
          <w:rFonts w:ascii="Arial" w:hAnsi="Arial" w:cs="Arial"/>
          <w:sz w:val="24"/>
          <w:szCs w:val="24"/>
        </w:rPr>
      </w:pPr>
      <w:r w:rsidRPr="00951516">
        <w:rPr>
          <w:rFonts w:ascii="Arial" w:eastAsia="Times New Roman" w:hAnsi="Arial" w:cs="Arial"/>
          <w:spacing w:val="-5"/>
          <w:sz w:val="24"/>
          <w:szCs w:val="24"/>
        </w:rPr>
        <w:t xml:space="preserve">муниципального образования                                             </w:t>
      </w:r>
      <w:r w:rsidR="006B2017" w:rsidRPr="00951516">
        <w:rPr>
          <w:rFonts w:ascii="Arial" w:eastAsia="Times New Roman" w:hAnsi="Arial" w:cs="Arial"/>
          <w:spacing w:val="-5"/>
          <w:sz w:val="24"/>
          <w:szCs w:val="24"/>
        </w:rPr>
        <w:t>В.М.Киндрачук.</w:t>
      </w:r>
    </w:p>
    <w:sectPr w:rsidR="004F17AA" w:rsidRPr="00951516" w:rsidSect="009113ED">
      <w:pgSz w:w="11906" w:h="16838"/>
      <w:pgMar w:top="1191" w:right="1191" w:bottom="119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D6" w:rsidRDefault="00B278D6" w:rsidP="00B33C04">
      <w:r>
        <w:separator/>
      </w:r>
    </w:p>
  </w:endnote>
  <w:endnote w:type="continuationSeparator" w:id="0">
    <w:p w:rsidR="00B278D6" w:rsidRDefault="00B278D6" w:rsidP="00B33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D6" w:rsidRDefault="00B278D6" w:rsidP="00B33C04">
      <w:r>
        <w:separator/>
      </w:r>
    </w:p>
  </w:footnote>
  <w:footnote w:type="continuationSeparator" w:id="0">
    <w:p w:rsidR="00B278D6" w:rsidRDefault="00B278D6" w:rsidP="00B33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C4D3AE"/>
    <w:lvl w:ilvl="0">
      <w:numFmt w:val="bullet"/>
      <w:lvlText w:val="*"/>
      <w:lvlJc w:val="left"/>
    </w:lvl>
  </w:abstractNum>
  <w:num w:numId="1">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6B71"/>
    <w:rsid w:val="00003654"/>
    <w:rsid w:val="00005AB9"/>
    <w:rsid w:val="00013E34"/>
    <w:rsid w:val="000141BB"/>
    <w:rsid w:val="00014EE1"/>
    <w:rsid w:val="00033D6E"/>
    <w:rsid w:val="00061AFB"/>
    <w:rsid w:val="000711DA"/>
    <w:rsid w:val="0008759F"/>
    <w:rsid w:val="0009785C"/>
    <w:rsid w:val="000B7F76"/>
    <w:rsid w:val="000C4975"/>
    <w:rsid w:val="000C5DB3"/>
    <w:rsid w:val="000D0768"/>
    <w:rsid w:val="000E6CA2"/>
    <w:rsid w:val="000F06A1"/>
    <w:rsid w:val="001209D0"/>
    <w:rsid w:val="00130EA0"/>
    <w:rsid w:val="00136F2A"/>
    <w:rsid w:val="00165217"/>
    <w:rsid w:val="00176B12"/>
    <w:rsid w:val="001A7DAC"/>
    <w:rsid w:val="001B4AD3"/>
    <w:rsid w:val="001C4387"/>
    <w:rsid w:val="001D124B"/>
    <w:rsid w:val="001D47D5"/>
    <w:rsid w:val="001F50E0"/>
    <w:rsid w:val="00240E70"/>
    <w:rsid w:val="00247693"/>
    <w:rsid w:val="00252DA0"/>
    <w:rsid w:val="002552C3"/>
    <w:rsid w:val="002609FD"/>
    <w:rsid w:val="00264442"/>
    <w:rsid w:val="00267694"/>
    <w:rsid w:val="00282652"/>
    <w:rsid w:val="002A2445"/>
    <w:rsid w:val="002A2F46"/>
    <w:rsid w:val="002E6F2F"/>
    <w:rsid w:val="00300F3E"/>
    <w:rsid w:val="00313B28"/>
    <w:rsid w:val="00315F75"/>
    <w:rsid w:val="003273F3"/>
    <w:rsid w:val="0035781E"/>
    <w:rsid w:val="00372261"/>
    <w:rsid w:val="003739F9"/>
    <w:rsid w:val="00381445"/>
    <w:rsid w:val="003854D2"/>
    <w:rsid w:val="003A5FBA"/>
    <w:rsid w:val="003B2D4D"/>
    <w:rsid w:val="003B4610"/>
    <w:rsid w:val="003B6D08"/>
    <w:rsid w:val="003C1BE4"/>
    <w:rsid w:val="003D6487"/>
    <w:rsid w:val="00441DA1"/>
    <w:rsid w:val="00442182"/>
    <w:rsid w:val="00444A51"/>
    <w:rsid w:val="00455E32"/>
    <w:rsid w:val="004C32DF"/>
    <w:rsid w:val="004D6613"/>
    <w:rsid w:val="004F17AA"/>
    <w:rsid w:val="0051275B"/>
    <w:rsid w:val="00512EDB"/>
    <w:rsid w:val="00527355"/>
    <w:rsid w:val="00536570"/>
    <w:rsid w:val="0055227B"/>
    <w:rsid w:val="00570BC1"/>
    <w:rsid w:val="005A2415"/>
    <w:rsid w:val="005A74D8"/>
    <w:rsid w:val="005C6479"/>
    <w:rsid w:val="005D5485"/>
    <w:rsid w:val="005D7329"/>
    <w:rsid w:val="006345E2"/>
    <w:rsid w:val="00642D64"/>
    <w:rsid w:val="00643FDD"/>
    <w:rsid w:val="0067605C"/>
    <w:rsid w:val="00682B3E"/>
    <w:rsid w:val="006B2017"/>
    <w:rsid w:val="006B68F2"/>
    <w:rsid w:val="006C350A"/>
    <w:rsid w:val="006C5713"/>
    <w:rsid w:val="006E17AD"/>
    <w:rsid w:val="006F20B3"/>
    <w:rsid w:val="0070231A"/>
    <w:rsid w:val="00714804"/>
    <w:rsid w:val="00727FB8"/>
    <w:rsid w:val="00781BC8"/>
    <w:rsid w:val="0079365C"/>
    <w:rsid w:val="007946BB"/>
    <w:rsid w:val="007A700C"/>
    <w:rsid w:val="007C0C72"/>
    <w:rsid w:val="007C4830"/>
    <w:rsid w:val="007D0A02"/>
    <w:rsid w:val="007D516D"/>
    <w:rsid w:val="007E1440"/>
    <w:rsid w:val="007F1EBC"/>
    <w:rsid w:val="0080329D"/>
    <w:rsid w:val="00806B71"/>
    <w:rsid w:val="008849BC"/>
    <w:rsid w:val="008C0C12"/>
    <w:rsid w:val="008C0CC9"/>
    <w:rsid w:val="008D1CB5"/>
    <w:rsid w:val="008D415C"/>
    <w:rsid w:val="008D7E72"/>
    <w:rsid w:val="008F23A1"/>
    <w:rsid w:val="009113ED"/>
    <w:rsid w:val="009245CC"/>
    <w:rsid w:val="00940147"/>
    <w:rsid w:val="00951516"/>
    <w:rsid w:val="009604FF"/>
    <w:rsid w:val="0097526F"/>
    <w:rsid w:val="00977C32"/>
    <w:rsid w:val="00981210"/>
    <w:rsid w:val="00994CDD"/>
    <w:rsid w:val="0099581E"/>
    <w:rsid w:val="009A64FA"/>
    <w:rsid w:val="009A6C1D"/>
    <w:rsid w:val="009D17AC"/>
    <w:rsid w:val="009D69C6"/>
    <w:rsid w:val="00A1173E"/>
    <w:rsid w:val="00A36C46"/>
    <w:rsid w:val="00A45BC5"/>
    <w:rsid w:val="00A509B8"/>
    <w:rsid w:val="00A51897"/>
    <w:rsid w:val="00A560BA"/>
    <w:rsid w:val="00A5728D"/>
    <w:rsid w:val="00A77D73"/>
    <w:rsid w:val="00AB5A5D"/>
    <w:rsid w:val="00AC0E64"/>
    <w:rsid w:val="00AC25AB"/>
    <w:rsid w:val="00B0219B"/>
    <w:rsid w:val="00B278D6"/>
    <w:rsid w:val="00B30959"/>
    <w:rsid w:val="00B32872"/>
    <w:rsid w:val="00B33C04"/>
    <w:rsid w:val="00B44EFE"/>
    <w:rsid w:val="00B5490D"/>
    <w:rsid w:val="00B7331E"/>
    <w:rsid w:val="00B74268"/>
    <w:rsid w:val="00B842DB"/>
    <w:rsid w:val="00BB3C42"/>
    <w:rsid w:val="00BB68EE"/>
    <w:rsid w:val="00C070BF"/>
    <w:rsid w:val="00C35733"/>
    <w:rsid w:val="00C53B09"/>
    <w:rsid w:val="00C56B32"/>
    <w:rsid w:val="00C85376"/>
    <w:rsid w:val="00CB367B"/>
    <w:rsid w:val="00CC5A05"/>
    <w:rsid w:val="00D057A5"/>
    <w:rsid w:val="00D26050"/>
    <w:rsid w:val="00D44C26"/>
    <w:rsid w:val="00D46923"/>
    <w:rsid w:val="00D603E6"/>
    <w:rsid w:val="00D63EC7"/>
    <w:rsid w:val="00D812A2"/>
    <w:rsid w:val="00DB64BD"/>
    <w:rsid w:val="00DC566C"/>
    <w:rsid w:val="00E56B59"/>
    <w:rsid w:val="00E661B4"/>
    <w:rsid w:val="00E72E78"/>
    <w:rsid w:val="00E73669"/>
    <w:rsid w:val="00E84662"/>
    <w:rsid w:val="00EB31FF"/>
    <w:rsid w:val="00EE17B9"/>
    <w:rsid w:val="00EE749C"/>
    <w:rsid w:val="00EF4936"/>
    <w:rsid w:val="00F25F4A"/>
    <w:rsid w:val="00F27095"/>
    <w:rsid w:val="00F8370E"/>
    <w:rsid w:val="00F9174F"/>
    <w:rsid w:val="00FB187C"/>
    <w:rsid w:val="00FC0D4E"/>
    <w:rsid w:val="00FC69D0"/>
    <w:rsid w:val="00FF5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7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0D0768"/>
    <w:pPr>
      <w:keepNext/>
      <w:widowControl/>
      <w:autoSpaceDE/>
      <w:autoSpaceDN/>
      <w:adjustRightInd/>
      <w:jc w:val="center"/>
      <w:outlineLvl w:val="0"/>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6B71"/>
    <w:pPr>
      <w:spacing w:after="0" w:line="240" w:lineRule="auto"/>
    </w:pPr>
    <w:rPr>
      <w:rFonts w:ascii="Times New Roman" w:eastAsia="Calibri" w:hAnsi="Times New Roman" w:cs="Times New Roman"/>
      <w:sz w:val="24"/>
      <w:szCs w:val="24"/>
    </w:rPr>
  </w:style>
  <w:style w:type="paragraph" w:styleId="2">
    <w:name w:val="Body Text 2"/>
    <w:basedOn w:val="a"/>
    <w:link w:val="20"/>
    <w:rsid w:val="00442182"/>
    <w:pPr>
      <w:widowControl/>
      <w:autoSpaceDE/>
      <w:autoSpaceDN/>
      <w:adjustRightInd/>
      <w:jc w:val="both"/>
    </w:pPr>
    <w:rPr>
      <w:rFonts w:eastAsia="Times New Roman"/>
      <w:sz w:val="22"/>
    </w:rPr>
  </w:style>
  <w:style w:type="character" w:customStyle="1" w:styleId="20">
    <w:name w:val="Основной текст 2 Знак"/>
    <w:basedOn w:val="a0"/>
    <w:link w:val="2"/>
    <w:rsid w:val="00442182"/>
    <w:rPr>
      <w:rFonts w:ascii="Times New Roman" w:eastAsia="Times New Roman" w:hAnsi="Times New Roman" w:cs="Times New Roman"/>
      <w:szCs w:val="20"/>
      <w:lang w:eastAsia="ru-RU"/>
    </w:rPr>
  </w:style>
  <w:style w:type="paragraph" w:styleId="a4">
    <w:name w:val="Balloon Text"/>
    <w:basedOn w:val="a"/>
    <w:link w:val="a5"/>
    <w:uiPriority w:val="99"/>
    <w:semiHidden/>
    <w:unhideWhenUsed/>
    <w:rsid w:val="009113ED"/>
    <w:rPr>
      <w:rFonts w:ascii="Tahoma" w:hAnsi="Tahoma" w:cs="Tahoma"/>
      <w:sz w:val="16"/>
      <w:szCs w:val="16"/>
    </w:rPr>
  </w:style>
  <w:style w:type="character" w:customStyle="1" w:styleId="a5">
    <w:name w:val="Текст выноски Знак"/>
    <w:basedOn w:val="a0"/>
    <w:link w:val="a4"/>
    <w:uiPriority w:val="99"/>
    <w:semiHidden/>
    <w:rsid w:val="009113ED"/>
    <w:rPr>
      <w:rFonts w:ascii="Tahoma" w:eastAsiaTheme="minorEastAsia" w:hAnsi="Tahoma" w:cs="Tahoma"/>
      <w:sz w:val="16"/>
      <w:szCs w:val="16"/>
      <w:lang w:eastAsia="ru-RU"/>
    </w:rPr>
  </w:style>
  <w:style w:type="paragraph" w:styleId="a6">
    <w:name w:val="List Paragraph"/>
    <w:basedOn w:val="a"/>
    <w:uiPriority w:val="34"/>
    <w:qFormat/>
    <w:rsid w:val="000711DA"/>
    <w:pPr>
      <w:ind w:left="720"/>
      <w:contextualSpacing/>
    </w:pPr>
  </w:style>
  <w:style w:type="paragraph" w:styleId="a7">
    <w:name w:val="header"/>
    <w:basedOn w:val="a"/>
    <w:link w:val="a8"/>
    <w:uiPriority w:val="99"/>
    <w:semiHidden/>
    <w:unhideWhenUsed/>
    <w:rsid w:val="00B33C04"/>
    <w:pPr>
      <w:tabs>
        <w:tab w:val="center" w:pos="4677"/>
        <w:tab w:val="right" w:pos="9355"/>
      </w:tabs>
    </w:pPr>
  </w:style>
  <w:style w:type="character" w:customStyle="1" w:styleId="a8">
    <w:name w:val="Верхний колонтитул Знак"/>
    <w:basedOn w:val="a0"/>
    <w:link w:val="a7"/>
    <w:uiPriority w:val="99"/>
    <w:semiHidden/>
    <w:rsid w:val="00B33C04"/>
    <w:rPr>
      <w:rFonts w:ascii="Times New Roman" w:eastAsiaTheme="minorEastAsia" w:hAnsi="Times New Roman" w:cs="Times New Roman"/>
      <w:sz w:val="20"/>
      <w:szCs w:val="20"/>
      <w:lang w:eastAsia="ru-RU"/>
    </w:rPr>
  </w:style>
  <w:style w:type="paragraph" w:styleId="a9">
    <w:name w:val="footer"/>
    <w:basedOn w:val="a"/>
    <w:link w:val="aa"/>
    <w:uiPriority w:val="99"/>
    <w:semiHidden/>
    <w:unhideWhenUsed/>
    <w:rsid w:val="00B33C04"/>
    <w:pPr>
      <w:tabs>
        <w:tab w:val="center" w:pos="4677"/>
        <w:tab w:val="right" w:pos="9355"/>
      </w:tabs>
    </w:pPr>
  </w:style>
  <w:style w:type="character" w:customStyle="1" w:styleId="aa">
    <w:name w:val="Нижний колонтитул Знак"/>
    <w:basedOn w:val="a0"/>
    <w:link w:val="a9"/>
    <w:uiPriority w:val="99"/>
    <w:semiHidden/>
    <w:rsid w:val="00B33C04"/>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0D0768"/>
    <w:rPr>
      <w:rFonts w:ascii="Times New Roman" w:eastAsia="Times New Roman" w:hAnsi="Times New Roman" w:cs="Times New Roman"/>
      <w:b/>
      <w:bCs/>
      <w:sz w:val="24"/>
      <w:szCs w:val="24"/>
      <w:lang w:eastAsia="ru-RU"/>
    </w:rPr>
  </w:style>
  <w:style w:type="paragraph" w:customStyle="1" w:styleId="rmcrmrvy">
    <w:name w:val="rmcrmrvy"/>
    <w:basedOn w:val="a"/>
    <w:rsid w:val="00C85376"/>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link w:val="ConsPlusNormal0"/>
    <w:rsid w:val="00014EE1"/>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rsid w:val="00014EE1"/>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449250054">
      <w:bodyDiv w:val="1"/>
      <w:marLeft w:val="0"/>
      <w:marRight w:val="0"/>
      <w:marTop w:val="0"/>
      <w:marBottom w:val="0"/>
      <w:divBdr>
        <w:top w:val="none" w:sz="0" w:space="0" w:color="auto"/>
        <w:left w:val="none" w:sz="0" w:space="0" w:color="auto"/>
        <w:bottom w:val="none" w:sz="0" w:space="0" w:color="auto"/>
        <w:right w:val="none" w:sz="0" w:space="0" w:color="auto"/>
      </w:divBdr>
    </w:div>
    <w:div w:id="742065690">
      <w:bodyDiv w:val="1"/>
      <w:marLeft w:val="0"/>
      <w:marRight w:val="0"/>
      <w:marTop w:val="0"/>
      <w:marBottom w:val="0"/>
      <w:divBdr>
        <w:top w:val="none" w:sz="0" w:space="0" w:color="auto"/>
        <w:left w:val="none" w:sz="0" w:space="0" w:color="auto"/>
        <w:bottom w:val="none" w:sz="0" w:space="0" w:color="auto"/>
        <w:right w:val="none" w:sz="0" w:space="0" w:color="auto"/>
      </w:divBdr>
    </w:div>
    <w:div w:id="21167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5C29EA2E8141119FCBF12D513D7E0DE63837975165C4F5DED2E0E3AFEE34EF620991FF39BDC1785SEZ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1</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luke</cp:lastModifiedBy>
  <cp:revision>62</cp:revision>
  <cp:lastPrinted>2019-01-25T07:33:00Z</cp:lastPrinted>
  <dcterms:created xsi:type="dcterms:W3CDTF">2014-11-15T09:02:00Z</dcterms:created>
  <dcterms:modified xsi:type="dcterms:W3CDTF">2019-08-07T04:31:00Z</dcterms:modified>
</cp:coreProperties>
</file>