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5" w:rsidRPr="007243E7" w:rsidRDefault="00E05238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7243E7">
        <w:rPr>
          <w:rFonts w:ascii="Arial" w:hAnsi="Arial" w:cs="Arial"/>
          <w:b/>
          <w:color w:val="000000" w:themeColor="text1"/>
        </w:rPr>
        <w:t xml:space="preserve"> </w:t>
      </w:r>
      <w:r w:rsidR="00657DB5" w:rsidRPr="007243E7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C1545" w:rsidRPr="007243E7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657DB5" w:rsidRPr="007243E7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043248" w:rsidRPr="007243E7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57DB5" w:rsidRPr="007243E7">
        <w:rPr>
          <w:rFonts w:ascii="Arial" w:hAnsi="Arial" w:cs="Arial"/>
          <w:b/>
          <w:color w:val="000000" w:themeColor="text1"/>
          <w:sz w:val="32"/>
          <w:szCs w:val="32"/>
        </w:rPr>
        <w:t>Г.№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44</w:t>
      </w:r>
    </w:p>
    <w:p w:rsidR="00657DB5" w:rsidRPr="007243E7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РОССИЙСКАЯ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ФЕДЕРАЦИЯ</w:t>
      </w:r>
    </w:p>
    <w:p w:rsidR="00657DB5" w:rsidRPr="007243E7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ИРКУТСКАЯ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ОБЛАСТЬ</w:t>
      </w:r>
    </w:p>
    <w:p w:rsidR="00657DB5" w:rsidRPr="007243E7" w:rsidRDefault="00657DB5" w:rsidP="00E95747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ЧУНСКИЙ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РАЙОН</w:t>
      </w:r>
    </w:p>
    <w:p w:rsidR="00657DB5" w:rsidRPr="007243E7" w:rsidRDefault="00657DB5" w:rsidP="00E95747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657DB5" w:rsidRPr="007243E7" w:rsidRDefault="00657DB5" w:rsidP="00E95747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ТАРГИЗСКОГО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ОБРАЗОВАНИЯ</w:t>
      </w:r>
    </w:p>
    <w:p w:rsidR="00657DB5" w:rsidRPr="00E95747" w:rsidRDefault="00657DB5" w:rsidP="00E95747">
      <w:pPr>
        <w:pStyle w:val="1"/>
        <w:spacing w:before="0" w:after="0"/>
        <w:jc w:val="center"/>
        <w:rPr>
          <w:color w:val="000000" w:themeColor="text1"/>
        </w:rPr>
      </w:pPr>
      <w:r w:rsidRPr="007243E7">
        <w:rPr>
          <w:color w:val="000000" w:themeColor="text1"/>
        </w:rPr>
        <w:t>ПОСТАНОВЛЕНИЕ</w:t>
      </w:r>
    </w:p>
    <w:p w:rsidR="00E95747" w:rsidRPr="00E95747" w:rsidRDefault="00E95747" w:rsidP="00E95747">
      <w:pPr>
        <w:rPr>
          <w:lang w:eastAsia="ar-SA"/>
        </w:rPr>
      </w:pPr>
    </w:p>
    <w:p w:rsidR="00657DB5" w:rsidRPr="007243E7" w:rsidRDefault="00657DB5" w:rsidP="00657DB5">
      <w:pPr>
        <w:jc w:val="center"/>
        <w:rPr>
          <w:color w:val="000000" w:themeColor="text1"/>
          <w:lang w:eastAsia="ar-SA"/>
        </w:rPr>
      </w:pP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«О</w:t>
      </w:r>
      <w:bookmarkStart w:id="0" w:name="_GoBack"/>
      <w:bookmarkEnd w:id="0"/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ВНЕСЕНИИ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ИЗМЕНЕНИЙ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ОТ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01.09.2017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ГОДА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№43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«ОБ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УТВЕРЖДЕНИИ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МУНИЦИПАЛЬНОЙ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ПРОГРАММЫ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«КАПИТАЛЬНЫЙ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РЕМОНТ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ДОРОГ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ОБЩЕГО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ПОЛЬЗОВАНИЯ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МЕСТНОГО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ЗНАЧЕНИЯ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ТАРГИЗСКОГО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ОБРАЗОВАНИЯ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НА</w:t>
      </w:r>
      <w:r w:rsidR="007243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7243E7">
        <w:rPr>
          <w:rFonts w:ascii="Arial" w:hAnsi="Arial" w:cs="Arial"/>
          <w:b/>
          <w:color w:val="000000" w:themeColor="text1"/>
          <w:sz w:val="32"/>
          <w:szCs w:val="32"/>
        </w:rPr>
        <w:t>2015-2020ГОДЫ»</w:t>
      </w:r>
    </w:p>
    <w:p w:rsidR="000762A5" w:rsidRPr="007243E7" w:rsidRDefault="000762A5" w:rsidP="007243E7">
      <w:pPr>
        <w:pStyle w:val="1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7243E7">
        <w:rPr>
          <w:b w:val="0"/>
          <w:color w:val="000000" w:themeColor="text1"/>
          <w:sz w:val="24"/>
          <w:szCs w:val="24"/>
        </w:rPr>
        <w:t>В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соответствии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с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Законом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Иркутской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области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3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ноября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2011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года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№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93-ОЗ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"О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дорожном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фонде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Иркутской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области",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Постановление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Правительства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Иркутской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области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1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декабря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2011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г</w:t>
      </w:r>
      <w:r w:rsidR="00F03113" w:rsidRPr="007243E7">
        <w:rPr>
          <w:b w:val="0"/>
          <w:color w:val="000000" w:themeColor="text1"/>
          <w:sz w:val="24"/>
          <w:szCs w:val="24"/>
        </w:rPr>
        <w:t>.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F03113" w:rsidRPr="007243E7">
        <w:rPr>
          <w:b w:val="0"/>
          <w:color w:val="000000" w:themeColor="text1"/>
          <w:sz w:val="24"/>
          <w:szCs w:val="24"/>
        </w:rPr>
        <w:t>№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365-ПП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"О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Порядке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формирования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использования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бюджетных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ассигнований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дорожного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фонда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Иркутской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области"</w:t>
      </w:r>
      <w:proofErr w:type="gramStart"/>
      <w:r w:rsidRPr="007243E7">
        <w:rPr>
          <w:b w:val="0"/>
          <w:color w:val="000000" w:themeColor="text1"/>
          <w:sz w:val="24"/>
          <w:szCs w:val="24"/>
        </w:rPr>
        <w:t>,</w:t>
      </w:r>
      <w:r w:rsidR="001C3B0D" w:rsidRPr="007243E7">
        <w:rPr>
          <w:b w:val="0"/>
          <w:color w:val="000000" w:themeColor="text1"/>
          <w:sz w:val="24"/>
          <w:szCs w:val="24"/>
        </w:rPr>
        <w:t>П</w:t>
      </w:r>
      <w:proofErr w:type="gramEnd"/>
      <w:r w:rsidR="001C3B0D" w:rsidRPr="007243E7">
        <w:rPr>
          <w:b w:val="0"/>
          <w:color w:val="000000" w:themeColor="text1"/>
          <w:sz w:val="24"/>
          <w:szCs w:val="24"/>
        </w:rPr>
        <w:t>риказом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Министерства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транспорта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Российской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Федерации(Минтранс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России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16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ноября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2012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года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№402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г</w:t>
      </w:r>
      <w:proofErr w:type="gramStart"/>
      <w:r w:rsidR="001C3B0D" w:rsidRPr="007243E7">
        <w:rPr>
          <w:b w:val="0"/>
          <w:color w:val="000000" w:themeColor="text1"/>
          <w:sz w:val="24"/>
          <w:szCs w:val="24"/>
        </w:rPr>
        <w:t>.М</w:t>
      </w:r>
      <w:proofErr w:type="gramEnd"/>
      <w:r w:rsidR="001C3B0D" w:rsidRPr="007243E7">
        <w:rPr>
          <w:b w:val="0"/>
          <w:color w:val="000000" w:themeColor="text1"/>
          <w:sz w:val="24"/>
          <w:szCs w:val="24"/>
        </w:rPr>
        <w:t>осква)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«Об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утверждении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классификации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работ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по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капитальному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ремонту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содержанию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автомобильных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1C3B0D" w:rsidRPr="007243E7">
        <w:rPr>
          <w:b w:val="0"/>
          <w:color w:val="000000" w:themeColor="text1"/>
          <w:sz w:val="24"/>
          <w:szCs w:val="24"/>
        </w:rPr>
        <w:t>дорог»,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Приказом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Министерства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транспорта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РФ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17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марта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2015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года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№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43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«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Об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утверждении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Правил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подготовки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проектов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схем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организации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дорожного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315282" w:rsidRPr="007243E7">
        <w:rPr>
          <w:b w:val="0"/>
          <w:color w:val="000000" w:themeColor="text1"/>
          <w:sz w:val="24"/>
          <w:szCs w:val="24"/>
        </w:rPr>
        <w:t>движения»,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Федер</w:t>
      </w:r>
      <w:r w:rsidR="00726D95" w:rsidRPr="007243E7">
        <w:rPr>
          <w:b w:val="0"/>
          <w:color w:val="000000" w:themeColor="text1"/>
          <w:sz w:val="24"/>
          <w:szCs w:val="24"/>
        </w:rPr>
        <w:t>альным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726D95" w:rsidRPr="007243E7">
        <w:rPr>
          <w:b w:val="0"/>
          <w:color w:val="000000" w:themeColor="text1"/>
          <w:sz w:val="24"/>
          <w:szCs w:val="24"/>
        </w:rPr>
        <w:t>законом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726D95" w:rsidRPr="007243E7">
        <w:rPr>
          <w:b w:val="0"/>
          <w:color w:val="000000" w:themeColor="text1"/>
          <w:sz w:val="24"/>
          <w:szCs w:val="24"/>
        </w:rPr>
        <w:t>от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726D95" w:rsidRPr="007243E7">
        <w:rPr>
          <w:b w:val="0"/>
          <w:color w:val="000000" w:themeColor="text1"/>
          <w:sz w:val="24"/>
          <w:szCs w:val="24"/>
        </w:rPr>
        <w:t>6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726D95" w:rsidRPr="007243E7">
        <w:rPr>
          <w:b w:val="0"/>
          <w:color w:val="000000" w:themeColor="text1"/>
          <w:sz w:val="24"/>
          <w:szCs w:val="24"/>
        </w:rPr>
        <w:t>октября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="00726D95" w:rsidRPr="007243E7">
        <w:rPr>
          <w:b w:val="0"/>
          <w:color w:val="000000" w:themeColor="text1"/>
          <w:sz w:val="24"/>
          <w:szCs w:val="24"/>
        </w:rPr>
        <w:t>2006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г.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№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131-ФЗ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"Об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общих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принципах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организации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местного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самоуправления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в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Российской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Федерац</w:t>
      </w:r>
      <w:r w:rsidRPr="007243E7">
        <w:rPr>
          <w:rStyle w:val="a9"/>
          <w:rFonts w:cs="Arial"/>
          <w:b w:val="0"/>
          <w:color w:val="000000" w:themeColor="text1"/>
          <w:sz w:val="24"/>
          <w:szCs w:val="24"/>
          <w:u w:val="none"/>
        </w:rPr>
        <w:t>ии»,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руководствуясь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Уставом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Таргизского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муниципального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  <w:r w:rsidRPr="007243E7">
        <w:rPr>
          <w:b w:val="0"/>
          <w:color w:val="000000" w:themeColor="text1"/>
          <w:sz w:val="24"/>
          <w:szCs w:val="24"/>
        </w:rPr>
        <w:t>образования</w:t>
      </w:r>
      <w:r w:rsidR="007243E7">
        <w:rPr>
          <w:b w:val="0"/>
          <w:color w:val="000000" w:themeColor="text1"/>
          <w:sz w:val="24"/>
          <w:szCs w:val="24"/>
        </w:rPr>
        <w:t xml:space="preserve"> </w:t>
      </w:r>
    </w:p>
    <w:p w:rsidR="007243E7" w:rsidRPr="007243E7" w:rsidRDefault="007243E7" w:rsidP="008C7EC2">
      <w:pPr>
        <w:jc w:val="center"/>
        <w:rPr>
          <w:rFonts w:ascii="Arial" w:hAnsi="Arial" w:cs="Arial"/>
          <w:b/>
          <w:color w:val="000000" w:themeColor="text1"/>
        </w:rPr>
      </w:pPr>
    </w:p>
    <w:p w:rsidR="000762A5" w:rsidRPr="007243E7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243E7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0762A5" w:rsidRPr="007243E7" w:rsidRDefault="000762A5" w:rsidP="008C7EC2">
      <w:pPr>
        <w:jc w:val="both"/>
        <w:rPr>
          <w:rFonts w:ascii="Arial" w:hAnsi="Arial" w:cs="Arial"/>
          <w:color w:val="000000" w:themeColor="text1"/>
        </w:rPr>
      </w:pPr>
    </w:p>
    <w:p w:rsidR="000762A5" w:rsidRPr="007243E7" w:rsidRDefault="00AE1C09" w:rsidP="007243E7">
      <w:pPr>
        <w:pStyle w:val="a8"/>
        <w:ind w:firstLine="708"/>
        <w:jc w:val="both"/>
        <w:rPr>
          <w:bCs/>
          <w:color w:val="000000" w:themeColor="text1"/>
        </w:rPr>
      </w:pPr>
      <w:r w:rsidRPr="007243E7">
        <w:rPr>
          <w:color w:val="000000" w:themeColor="text1"/>
        </w:rPr>
        <w:t>1</w:t>
      </w:r>
      <w:r w:rsidR="00A82CE1" w:rsidRPr="007243E7">
        <w:rPr>
          <w:color w:val="000000" w:themeColor="text1"/>
        </w:rPr>
        <w:t>.</w:t>
      </w:r>
      <w:r w:rsidR="007243E7">
        <w:rPr>
          <w:color w:val="000000" w:themeColor="text1"/>
        </w:rPr>
        <w:t xml:space="preserve"> </w:t>
      </w:r>
      <w:r w:rsidR="00B078B6" w:rsidRPr="007243E7">
        <w:rPr>
          <w:color w:val="000000" w:themeColor="text1"/>
        </w:rPr>
        <w:t>Внести</w:t>
      </w:r>
      <w:r w:rsidR="007243E7">
        <w:rPr>
          <w:color w:val="000000" w:themeColor="text1"/>
        </w:rPr>
        <w:t xml:space="preserve"> </w:t>
      </w:r>
      <w:r w:rsidR="00B078B6" w:rsidRPr="007243E7">
        <w:rPr>
          <w:color w:val="000000" w:themeColor="text1"/>
        </w:rPr>
        <w:t>изменения</w:t>
      </w:r>
      <w:r w:rsidR="007243E7">
        <w:rPr>
          <w:color w:val="000000" w:themeColor="text1"/>
        </w:rPr>
        <w:t xml:space="preserve"> </w:t>
      </w:r>
      <w:r w:rsidR="00B078B6" w:rsidRPr="007243E7">
        <w:rPr>
          <w:color w:val="000000" w:themeColor="text1"/>
        </w:rPr>
        <w:t>в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постановление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администрации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Таргизского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муниципального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образования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от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01.09.2017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года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№43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«Об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утверждении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муниципальной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программы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«капитальный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ремонт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дорог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общего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пользования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местного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значения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Таргизского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муниципального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образования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на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2015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-</w:t>
      </w:r>
      <w:r w:rsidR="007243E7">
        <w:rPr>
          <w:color w:val="000000" w:themeColor="text1"/>
        </w:rPr>
        <w:t xml:space="preserve"> </w:t>
      </w:r>
      <w:r w:rsidR="007243E7" w:rsidRPr="007243E7">
        <w:rPr>
          <w:color w:val="000000" w:themeColor="text1"/>
        </w:rPr>
        <w:t>2020годы</w:t>
      </w:r>
      <w:r w:rsidR="000762A5" w:rsidRPr="007243E7">
        <w:rPr>
          <w:bCs/>
          <w:color w:val="000000" w:themeColor="text1"/>
        </w:rPr>
        <w:t>»</w:t>
      </w:r>
      <w:r w:rsidR="007243E7" w:rsidRPr="007243E7">
        <w:rPr>
          <w:bCs/>
          <w:color w:val="000000" w:themeColor="text1"/>
        </w:rPr>
        <w:t>.</w:t>
      </w:r>
    </w:p>
    <w:p w:rsidR="007243E7" w:rsidRPr="007243E7" w:rsidRDefault="0086170E" w:rsidP="007243E7">
      <w:pPr>
        <w:pStyle w:val="a8"/>
        <w:ind w:firstLine="708"/>
        <w:jc w:val="both"/>
        <w:rPr>
          <w:color w:val="000000" w:themeColor="text1"/>
        </w:rPr>
      </w:pPr>
      <w:r w:rsidRPr="007243E7">
        <w:rPr>
          <w:bCs/>
          <w:color w:val="000000" w:themeColor="text1"/>
        </w:rPr>
        <w:t>2.</w:t>
      </w:r>
      <w:r w:rsidR="007243E7">
        <w:rPr>
          <w:bCs/>
          <w:color w:val="000000" w:themeColor="text1"/>
        </w:rPr>
        <w:t xml:space="preserve"> </w:t>
      </w:r>
      <w:r w:rsidR="00765D4C" w:rsidRPr="007243E7">
        <w:rPr>
          <w:bCs/>
          <w:color w:val="000000" w:themeColor="text1"/>
        </w:rPr>
        <w:t>В</w:t>
      </w:r>
      <w:r w:rsidR="007243E7">
        <w:rPr>
          <w:bCs/>
          <w:color w:val="000000" w:themeColor="text1"/>
        </w:rPr>
        <w:t xml:space="preserve"> </w:t>
      </w:r>
      <w:r w:rsidR="00043248" w:rsidRPr="007243E7">
        <w:rPr>
          <w:bCs/>
          <w:color w:val="000000" w:themeColor="text1"/>
        </w:rPr>
        <w:t>паспорте</w:t>
      </w:r>
      <w:r w:rsidR="007243E7">
        <w:rPr>
          <w:bCs/>
          <w:color w:val="000000" w:themeColor="text1"/>
        </w:rPr>
        <w:t xml:space="preserve"> </w:t>
      </w:r>
      <w:r w:rsidR="00043248" w:rsidRPr="007243E7">
        <w:rPr>
          <w:bCs/>
          <w:color w:val="000000" w:themeColor="text1"/>
        </w:rPr>
        <w:t>программы:</w:t>
      </w:r>
      <w:r w:rsidR="007243E7">
        <w:rPr>
          <w:color w:val="000000" w:themeColor="text1"/>
        </w:rPr>
        <w:t xml:space="preserve"> </w:t>
      </w:r>
    </w:p>
    <w:p w:rsidR="00043248" w:rsidRPr="007243E7" w:rsidRDefault="007243E7" w:rsidP="007243E7">
      <w:pPr>
        <w:ind w:firstLine="708"/>
        <w:jc w:val="both"/>
        <w:rPr>
          <w:rFonts w:ascii="Arial" w:hAnsi="Arial" w:cs="Arial"/>
          <w:color w:val="000000" w:themeColor="text1"/>
        </w:rPr>
      </w:pPr>
      <w:r w:rsidRPr="007243E7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>1</w:t>
      </w:r>
      <w:r w:rsidRPr="007243E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-</w:t>
      </w:r>
      <w:r w:rsidR="005F7568"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объёмы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финансирования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программы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2015-2021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г.г.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изложить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новой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редакции</w:t>
      </w:r>
      <w:r w:rsidRPr="007243E7">
        <w:rPr>
          <w:rFonts w:ascii="Arial" w:hAnsi="Arial" w:cs="Arial"/>
          <w:color w:val="000000" w:themeColor="text1"/>
        </w:rPr>
        <w:t>: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общий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объем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составляет: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502,3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7243E7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7243E7">
        <w:rPr>
          <w:rFonts w:ascii="Arial" w:hAnsi="Arial" w:cs="Arial"/>
          <w:color w:val="000000" w:themeColor="text1"/>
          <w:sz w:val="24"/>
          <w:szCs w:val="24"/>
        </w:rPr>
        <w:t>уб.,</w:t>
      </w:r>
    </w:p>
    <w:p w:rsidR="007243E7" w:rsidRPr="007243E7" w:rsidRDefault="007243E7" w:rsidP="007243E7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числе: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средства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местного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бюджета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502,3тыс.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0,0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2016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1357,6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149,0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2245,9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286,0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7243E7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7243E7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3E7">
        <w:rPr>
          <w:rFonts w:ascii="Arial" w:hAnsi="Arial" w:cs="Arial"/>
          <w:color w:val="000000" w:themeColor="text1"/>
          <w:sz w:val="24"/>
          <w:szCs w:val="24"/>
        </w:rPr>
        <w:t>2020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231,9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7243E7" w:rsidRPr="007243E7" w:rsidRDefault="007243E7" w:rsidP="007243E7">
      <w:pPr>
        <w:pStyle w:val="ConsPlusNonformat"/>
        <w:widowControl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021–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231,9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243E7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Pr="007243E7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7243E7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7243E7" w:rsidRPr="007243E7" w:rsidRDefault="007243E7" w:rsidP="007243E7">
      <w:pPr>
        <w:ind w:firstLine="708"/>
        <w:jc w:val="both"/>
        <w:rPr>
          <w:rFonts w:ascii="Arial" w:hAnsi="Arial" w:cs="Arial"/>
          <w:color w:val="000000" w:themeColor="text1"/>
        </w:rPr>
      </w:pPr>
      <w:r w:rsidRPr="007243E7">
        <w:rPr>
          <w:rFonts w:ascii="Arial" w:hAnsi="Arial" w:cs="Arial"/>
          <w:color w:val="000000" w:themeColor="text1"/>
        </w:rPr>
        <w:t>Бюджетные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ассигнования,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предусмотренные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2015-2021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годы,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могут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быть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уточнены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при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формировании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проектов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Решений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бюджете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поселения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2015-2021</w:t>
      </w:r>
      <w:r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годы.</w:t>
      </w:r>
    </w:p>
    <w:p w:rsidR="00043248" w:rsidRPr="007243E7" w:rsidRDefault="007243E7" w:rsidP="007243E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043248" w:rsidRPr="007243E7">
        <w:rPr>
          <w:rFonts w:ascii="Arial" w:hAnsi="Arial" w:cs="Arial"/>
          <w:color w:val="000000" w:themeColor="text1"/>
        </w:rPr>
        <w:t>Утвердить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муниципальную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программу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«Капитальный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ремонт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дорог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общего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пользования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местного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значения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Таргизского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муниципального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образования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2015-2021</w:t>
      </w:r>
      <w:r>
        <w:rPr>
          <w:rFonts w:ascii="Arial" w:hAnsi="Arial" w:cs="Arial"/>
          <w:color w:val="000000" w:themeColor="text1"/>
        </w:rPr>
        <w:t xml:space="preserve"> </w:t>
      </w:r>
      <w:r w:rsidR="00043248" w:rsidRPr="007243E7">
        <w:rPr>
          <w:rFonts w:ascii="Arial" w:hAnsi="Arial" w:cs="Arial"/>
          <w:color w:val="000000" w:themeColor="text1"/>
        </w:rPr>
        <w:t>годы»</w:t>
      </w:r>
    </w:p>
    <w:p w:rsidR="00043248" w:rsidRPr="007243E7" w:rsidRDefault="007243E7" w:rsidP="007243E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5E5CFF" w:rsidRPr="007243E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Настоящее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постановление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опубликовать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газете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«Информационный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вестник»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разместить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в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информационно-телекоммуникационной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сети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«Интернет»</w:t>
      </w:r>
    </w:p>
    <w:p w:rsidR="005E5CFF" w:rsidRPr="007243E7" w:rsidRDefault="007243E7" w:rsidP="007243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</w:t>
      </w:r>
      <w:r w:rsidR="005E5CFF" w:rsidRPr="007243E7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официальном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сайте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администрации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Таргизского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муниципального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образования</w:t>
      </w:r>
    </w:p>
    <w:p w:rsidR="005E5CFF" w:rsidRPr="007243E7" w:rsidRDefault="007243E7" w:rsidP="007243E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5E5CFF" w:rsidRPr="007243E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="005E5CFF" w:rsidRPr="007243E7">
        <w:rPr>
          <w:rFonts w:ascii="Arial" w:hAnsi="Arial" w:cs="Arial"/>
          <w:color w:val="000000" w:themeColor="text1"/>
        </w:rPr>
        <w:t>Контроль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за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исполнением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настоящего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постановления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оставляю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за</w:t>
      </w:r>
      <w:r>
        <w:rPr>
          <w:rFonts w:ascii="Arial" w:hAnsi="Arial" w:cs="Arial"/>
          <w:color w:val="000000" w:themeColor="text1"/>
        </w:rPr>
        <w:t xml:space="preserve"> </w:t>
      </w:r>
      <w:r w:rsidR="005E5CFF" w:rsidRPr="007243E7">
        <w:rPr>
          <w:rFonts w:ascii="Arial" w:hAnsi="Arial" w:cs="Arial"/>
          <w:color w:val="000000" w:themeColor="text1"/>
        </w:rPr>
        <w:t>собой</w:t>
      </w:r>
    </w:p>
    <w:p w:rsidR="000762A5" w:rsidRDefault="000762A5" w:rsidP="008C7EC2">
      <w:pPr>
        <w:rPr>
          <w:rFonts w:ascii="Arial" w:hAnsi="Arial" w:cs="Arial"/>
          <w:color w:val="000000" w:themeColor="text1"/>
        </w:rPr>
      </w:pPr>
    </w:p>
    <w:p w:rsidR="007243E7" w:rsidRPr="007243E7" w:rsidRDefault="007243E7" w:rsidP="008C7EC2">
      <w:pPr>
        <w:rPr>
          <w:rFonts w:ascii="Arial" w:hAnsi="Arial" w:cs="Arial"/>
          <w:color w:val="000000" w:themeColor="text1"/>
        </w:rPr>
      </w:pPr>
    </w:p>
    <w:p w:rsidR="000762A5" w:rsidRPr="007243E7" w:rsidRDefault="000762A5" w:rsidP="008C7EC2">
      <w:pPr>
        <w:rPr>
          <w:rFonts w:ascii="Arial" w:hAnsi="Arial" w:cs="Arial"/>
          <w:color w:val="000000" w:themeColor="text1"/>
        </w:rPr>
      </w:pPr>
      <w:r w:rsidRPr="007243E7">
        <w:rPr>
          <w:rFonts w:ascii="Arial" w:hAnsi="Arial" w:cs="Arial"/>
          <w:color w:val="000000" w:themeColor="text1"/>
        </w:rPr>
        <w:t>Глава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Таргизского</w:t>
      </w:r>
    </w:p>
    <w:p w:rsidR="00657DB5" w:rsidRPr="007243E7" w:rsidRDefault="000762A5" w:rsidP="008C7EC2">
      <w:pPr>
        <w:pStyle w:val="a8"/>
        <w:rPr>
          <w:color w:val="000000" w:themeColor="text1"/>
        </w:rPr>
      </w:pPr>
      <w:r w:rsidRPr="007243E7">
        <w:rPr>
          <w:color w:val="000000" w:themeColor="text1"/>
        </w:rPr>
        <w:t>муниципального</w:t>
      </w:r>
      <w:r w:rsidR="007243E7">
        <w:rPr>
          <w:color w:val="000000" w:themeColor="text1"/>
        </w:rPr>
        <w:t xml:space="preserve"> </w:t>
      </w:r>
      <w:r w:rsidRPr="007243E7">
        <w:rPr>
          <w:color w:val="000000" w:themeColor="text1"/>
        </w:rPr>
        <w:t>образования</w:t>
      </w:r>
    </w:p>
    <w:p w:rsidR="000762A5" w:rsidRPr="007243E7" w:rsidRDefault="000762A5" w:rsidP="008C7EC2">
      <w:pPr>
        <w:pStyle w:val="a8"/>
        <w:rPr>
          <w:b/>
          <w:bCs/>
          <w:color w:val="000000" w:themeColor="text1"/>
          <w:sz w:val="22"/>
          <w:szCs w:val="22"/>
        </w:rPr>
      </w:pPr>
      <w:r w:rsidRPr="007243E7">
        <w:rPr>
          <w:color w:val="000000" w:themeColor="text1"/>
        </w:rPr>
        <w:t>В.</w:t>
      </w:r>
      <w:r w:rsidR="007243E7">
        <w:rPr>
          <w:color w:val="000000" w:themeColor="text1"/>
        </w:rPr>
        <w:t xml:space="preserve"> </w:t>
      </w:r>
      <w:r w:rsidRPr="007243E7">
        <w:rPr>
          <w:color w:val="000000" w:themeColor="text1"/>
        </w:rPr>
        <w:t>М.</w:t>
      </w:r>
      <w:r w:rsidR="007243E7">
        <w:rPr>
          <w:color w:val="000000" w:themeColor="text1"/>
        </w:rPr>
        <w:t xml:space="preserve"> </w:t>
      </w:r>
      <w:r w:rsidRPr="007243E7">
        <w:rPr>
          <w:color w:val="000000" w:themeColor="text1"/>
        </w:rPr>
        <w:t>Киндрачук</w:t>
      </w:r>
    </w:p>
    <w:p w:rsidR="000762A5" w:rsidRPr="007243E7" w:rsidRDefault="000762A5" w:rsidP="008C7EC2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3E7" w:rsidRPr="007243E7" w:rsidRDefault="007243E7" w:rsidP="007243E7">
      <w:pPr>
        <w:pStyle w:val="ConsPlusNormal"/>
        <w:widowControl/>
        <w:ind w:firstLine="0"/>
        <w:jc w:val="center"/>
        <w:outlineLvl w:val="1"/>
        <w:rPr>
          <w:b/>
          <w:color w:val="000000" w:themeColor="text1"/>
          <w:sz w:val="30"/>
          <w:szCs w:val="30"/>
        </w:rPr>
      </w:pPr>
      <w:r w:rsidRPr="007243E7">
        <w:rPr>
          <w:b/>
          <w:color w:val="000000" w:themeColor="text1"/>
          <w:sz w:val="30"/>
          <w:szCs w:val="30"/>
        </w:rPr>
        <w:t>ПАСПОРТ</w:t>
      </w:r>
    </w:p>
    <w:p w:rsidR="00842AED" w:rsidRPr="007243E7" w:rsidRDefault="007243E7" w:rsidP="00842AED">
      <w:pPr>
        <w:pStyle w:val="ConsPlusNormal"/>
        <w:widowControl/>
        <w:ind w:firstLine="0"/>
        <w:jc w:val="center"/>
        <w:rPr>
          <w:b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Муниципальной </w:t>
      </w:r>
      <w:r w:rsidR="00842AED" w:rsidRPr="007243E7">
        <w:rPr>
          <w:b/>
          <w:bCs/>
          <w:color w:val="000000" w:themeColor="text1"/>
          <w:sz w:val="30"/>
          <w:szCs w:val="30"/>
        </w:rPr>
        <w:t>программ</w:t>
      </w:r>
      <w:r>
        <w:rPr>
          <w:b/>
          <w:bCs/>
          <w:color w:val="000000" w:themeColor="text1"/>
          <w:sz w:val="30"/>
          <w:szCs w:val="30"/>
        </w:rPr>
        <w:t>ы</w:t>
      </w:r>
    </w:p>
    <w:p w:rsidR="00842AED" w:rsidRPr="007243E7" w:rsidRDefault="00842AED" w:rsidP="00842AED">
      <w:pPr>
        <w:pStyle w:val="a8"/>
        <w:jc w:val="center"/>
        <w:rPr>
          <w:b/>
          <w:color w:val="000000" w:themeColor="text1"/>
          <w:sz w:val="30"/>
          <w:szCs w:val="30"/>
        </w:rPr>
      </w:pPr>
      <w:r w:rsidRPr="007243E7">
        <w:rPr>
          <w:b/>
          <w:color w:val="000000" w:themeColor="text1"/>
          <w:sz w:val="30"/>
          <w:szCs w:val="30"/>
        </w:rPr>
        <w:t>«</w:t>
      </w:r>
      <w:r w:rsidRPr="007243E7">
        <w:rPr>
          <w:b/>
          <w:bCs/>
          <w:color w:val="000000" w:themeColor="text1"/>
          <w:sz w:val="30"/>
          <w:szCs w:val="30"/>
        </w:rPr>
        <w:t>Капитальный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ремонт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дорог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color w:val="000000" w:themeColor="text1"/>
          <w:sz w:val="30"/>
          <w:szCs w:val="30"/>
        </w:rPr>
        <w:t>общего</w:t>
      </w:r>
      <w:r w:rsidR="007243E7">
        <w:rPr>
          <w:b/>
          <w:color w:val="000000" w:themeColor="text1"/>
          <w:sz w:val="30"/>
          <w:szCs w:val="30"/>
        </w:rPr>
        <w:t xml:space="preserve"> </w:t>
      </w:r>
      <w:r w:rsidRPr="007243E7">
        <w:rPr>
          <w:b/>
          <w:color w:val="000000" w:themeColor="text1"/>
          <w:sz w:val="30"/>
          <w:szCs w:val="30"/>
        </w:rPr>
        <w:t>пользования</w:t>
      </w:r>
      <w:r w:rsidR="007243E7">
        <w:rPr>
          <w:b/>
          <w:color w:val="000000" w:themeColor="text1"/>
          <w:sz w:val="30"/>
          <w:szCs w:val="30"/>
        </w:rPr>
        <w:t xml:space="preserve"> </w:t>
      </w:r>
      <w:r w:rsidRPr="007243E7">
        <w:rPr>
          <w:b/>
          <w:color w:val="000000" w:themeColor="text1"/>
          <w:sz w:val="30"/>
          <w:szCs w:val="30"/>
        </w:rPr>
        <w:t>местного</w:t>
      </w:r>
      <w:r w:rsidR="007243E7">
        <w:rPr>
          <w:b/>
          <w:color w:val="000000" w:themeColor="text1"/>
          <w:sz w:val="30"/>
          <w:szCs w:val="30"/>
        </w:rPr>
        <w:t xml:space="preserve"> </w:t>
      </w:r>
      <w:r w:rsidRPr="007243E7">
        <w:rPr>
          <w:b/>
          <w:color w:val="000000" w:themeColor="text1"/>
          <w:sz w:val="30"/>
          <w:szCs w:val="30"/>
        </w:rPr>
        <w:t>значения</w:t>
      </w:r>
      <w:r w:rsidR="007243E7">
        <w:rPr>
          <w:b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Таргизского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муниципального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образования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на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2015-20</w:t>
      </w:r>
      <w:r w:rsidR="00657DB5" w:rsidRPr="007243E7">
        <w:rPr>
          <w:b/>
          <w:bCs/>
          <w:color w:val="000000" w:themeColor="text1"/>
          <w:sz w:val="30"/>
          <w:szCs w:val="30"/>
        </w:rPr>
        <w:t>2</w:t>
      </w:r>
      <w:r w:rsidR="00E05238" w:rsidRPr="007243E7">
        <w:rPr>
          <w:b/>
          <w:bCs/>
          <w:color w:val="000000" w:themeColor="text1"/>
          <w:sz w:val="30"/>
          <w:szCs w:val="30"/>
        </w:rPr>
        <w:t>1</w:t>
      </w:r>
      <w:r w:rsidR="007243E7">
        <w:rPr>
          <w:b/>
          <w:bCs/>
          <w:color w:val="000000" w:themeColor="text1"/>
          <w:sz w:val="30"/>
          <w:szCs w:val="30"/>
        </w:rPr>
        <w:t xml:space="preserve"> </w:t>
      </w:r>
      <w:r w:rsidRPr="007243E7">
        <w:rPr>
          <w:b/>
          <w:bCs/>
          <w:color w:val="000000" w:themeColor="text1"/>
          <w:sz w:val="30"/>
          <w:szCs w:val="30"/>
        </w:rPr>
        <w:t>годы</w:t>
      </w:r>
      <w:r w:rsidRPr="007243E7">
        <w:rPr>
          <w:b/>
          <w:color w:val="000000" w:themeColor="text1"/>
          <w:sz w:val="30"/>
          <w:szCs w:val="30"/>
        </w:rPr>
        <w:t>»</w:t>
      </w:r>
    </w:p>
    <w:p w:rsidR="007243E7" w:rsidRDefault="007243E7" w:rsidP="00842AED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399"/>
      </w:tblGrid>
      <w:tr w:rsidR="00842AED" w:rsidRPr="007243E7" w:rsidTr="007243E7">
        <w:trPr>
          <w:trHeight w:val="1004"/>
        </w:trPr>
        <w:tc>
          <w:tcPr>
            <w:tcW w:w="2172" w:type="dxa"/>
          </w:tcPr>
          <w:p w:rsidR="00842AED" w:rsidRPr="007243E7" w:rsidRDefault="00842AED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99" w:type="dxa"/>
          </w:tcPr>
          <w:p w:rsidR="00842AED" w:rsidRPr="007243E7" w:rsidRDefault="00842AED" w:rsidP="005E5CFF">
            <w:pPr>
              <w:pStyle w:val="a8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Капитальный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ремонт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дорог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пользования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местного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значения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образования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2015-20</w:t>
            </w:r>
            <w:r w:rsidR="00657DB5"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="005E5CFF"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  <w:r w:rsid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годы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(далее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Программа)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Основание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для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2A1E5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-Жилищный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кодекс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Российской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Федерации;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842AED" w:rsidRPr="007243E7" w:rsidRDefault="00842AED" w:rsidP="002A1E5B">
            <w:pPr>
              <w:pStyle w:val="a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-Федеральный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закон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06.10.2003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131-ФЗ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"Об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общих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принципах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самоуправления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Российской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Федерации";</w:t>
            </w:r>
          </w:p>
          <w:p w:rsidR="00842AED" w:rsidRPr="007243E7" w:rsidRDefault="00842AED" w:rsidP="002A1E5B">
            <w:pPr>
              <w:pStyle w:val="a8"/>
              <w:snapToGri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-Законом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ноября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ред.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30.04.2015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г)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93-ОЗ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"О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фонде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области";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842AED" w:rsidRPr="007243E7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-Постановление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Правительства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декабря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365-ПП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"О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Порядке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формирования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использования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ассигнований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фонда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области</w:t>
            </w:r>
          </w:p>
          <w:p w:rsidR="00842AED" w:rsidRPr="007243E7" w:rsidRDefault="00842AED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Решение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Думы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образования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14.11.2013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фонде»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ред</w:t>
            </w:r>
            <w:proofErr w:type="spellEnd"/>
            <w:proofErr w:type="gramEnd"/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16.02.2016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C3B0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180)</w:t>
            </w:r>
          </w:p>
          <w:p w:rsidR="002A1E5B" w:rsidRPr="007243E7" w:rsidRDefault="002A1E5B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Приказ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Министерства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транспорта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РФ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марта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«Об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утверждении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Правил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схем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движения»</w:t>
            </w:r>
          </w:p>
          <w:p w:rsidR="001C3B0D" w:rsidRPr="007243E7" w:rsidRDefault="003A1D34" w:rsidP="002A1E5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Приказ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Министерства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транспорта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Российской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Федерации(Минтранс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России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ноября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2012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№402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осква)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«Об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утверждении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классификации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работ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капитальному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ремонту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содержанию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дорог»</w:t>
            </w: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Муниципальный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заказчик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-Администрация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образования.</w:t>
            </w: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Разработчик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-Администрация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образования.</w:t>
            </w:r>
          </w:p>
        </w:tc>
      </w:tr>
      <w:tr w:rsidR="00842AED" w:rsidRPr="007243E7" w:rsidTr="007243E7">
        <w:trPr>
          <w:trHeight w:val="501"/>
        </w:trPr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Цель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создание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условий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для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повышения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уровня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комфортности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проживания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граждан;</w:t>
            </w:r>
          </w:p>
          <w:p w:rsidR="00842AED" w:rsidRPr="007243E7" w:rsidRDefault="007243E7" w:rsidP="003B03B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-обеспечение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сохранности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общего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пользования,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842AED" w:rsidRPr="007243E7" w:rsidRDefault="00842AED" w:rsidP="003B03B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-увеличение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службы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покрытий,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сооружений;</w:t>
            </w:r>
          </w:p>
          <w:p w:rsidR="00842AED" w:rsidRPr="007243E7" w:rsidRDefault="007243E7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-улучшение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технического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состояния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дорог;</w:t>
            </w: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проведение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капитальному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ремонту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пользования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значения</w:t>
            </w:r>
          </w:p>
          <w:p w:rsidR="00842AED" w:rsidRPr="007243E7" w:rsidRDefault="00842AED" w:rsidP="00842AED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схем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дислокации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знаков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разметки,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экспертиза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проектов;</w:t>
            </w:r>
          </w:p>
          <w:p w:rsidR="00842AED" w:rsidRPr="007243E7" w:rsidRDefault="00842AED" w:rsidP="003B03B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5E5CFF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2015-20</w:t>
            </w:r>
            <w:r w:rsidR="001D50CC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годы.</w:t>
            </w:r>
          </w:p>
        </w:tc>
      </w:tr>
      <w:tr w:rsidR="00842AED" w:rsidRPr="007243E7" w:rsidTr="007243E7"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-Муниципальное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казенное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Центр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учета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обслуживания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образования»</w:t>
            </w:r>
          </w:p>
        </w:tc>
      </w:tr>
      <w:tr w:rsidR="00842AED" w:rsidRPr="007243E7" w:rsidTr="007243E7">
        <w:trPr>
          <w:trHeight w:val="2655"/>
        </w:trPr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общий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объем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финансирования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составляет:</w:t>
            </w:r>
          </w:p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–</w:t>
            </w:r>
            <w:r w:rsidR="00E05238" w:rsidRPr="007243E7">
              <w:rPr>
                <w:color w:val="000000" w:themeColor="text1"/>
                <w:sz w:val="22"/>
                <w:szCs w:val="22"/>
              </w:rPr>
              <w:t>4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5238" w:rsidRPr="007243E7">
              <w:rPr>
                <w:color w:val="000000" w:themeColor="text1"/>
                <w:sz w:val="22"/>
                <w:szCs w:val="22"/>
              </w:rPr>
              <w:t>502,3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7243E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7243E7">
              <w:rPr>
                <w:color w:val="000000" w:themeColor="text1"/>
                <w:sz w:val="22"/>
                <w:szCs w:val="22"/>
              </w:rPr>
              <w:t>руб.,</w:t>
            </w:r>
          </w:p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в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том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числе:</w:t>
            </w:r>
          </w:p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средства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местного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бюджета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–</w:t>
            </w:r>
            <w:r w:rsidR="00E05238" w:rsidRPr="007243E7">
              <w:rPr>
                <w:color w:val="000000" w:themeColor="text1"/>
                <w:sz w:val="22"/>
                <w:szCs w:val="22"/>
              </w:rPr>
              <w:t>4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5238" w:rsidRPr="007243E7">
              <w:rPr>
                <w:color w:val="000000" w:themeColor="text1"/>
                <w:sz w:val="22"/>
                <w:szCs w:val="22"/>
              </w:rPr>
              <w:t>502,3</w:t>
            </w:r>
            <w:r w:rsidRPr="007243E7">
              <w:rPr>
                <w:color w:val="000000" w:themeColor="text1"/>
                <w:sz w:val="22"/>
                <w:szCs w:val="22"/>
              </w:rPr>
              <w:t>тыс.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руб.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2015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0,0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7243E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7243E7">
              <w:rPr>
                <w:color w:val="000000" w:themeColor="text1"/>
                <w:sz w:val="22"/>
                <w:szCs w:val="22"/>
              </w:rPr>
              <w:t>уб.</w:t>
            </w:r>
          </w:p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2016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1F4F" w:rsidRPr="007243E7">
              <w:rPr>
                <w:color w:val="000000" w:themeColor="text1"/>
                <w:sz w:val="22"/>
                <w:szCs w:val="22"/>
              </w:rPr>
              <w:t>1357,6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тыс.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руб.</w:t>
            </w:r>
          </w:p>
          <w:p w:rsidR="00842AED" w:rsidRPr="007243E7" w:rsidRDefault="007E31B4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2017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E47" w:rsidRPr="007243E7">
              <w:rPr>
                <w:color w:val="000000" w:themeColor="text1"/>
                <w:sz w:val="22"/>
                <w:szCs w:val="22"/>
              </w:rPr>
              <w:t>149</w:t>
            </w:r>
            <w:r w:rsidR="0024199D" w:rsidRPr="007243E7">
              <w:rPr>
                <w:color w:val="000000" w:themeColor="text1"/>
                <w:sz w:val="22"/>
                <w:szCs w:val="22"/>
              </w:rPr>
              <w:t>,0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color w:val="000000" w:themeColor="text1"/>
                <w:sz w:val="22"/>
                <w:szCs w:val="22"/>
              </w:rPr>
              <w:t>тыс.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color w:val="000000" w:themeColor="text1"/>
                <w:sz w:val="22"/>
                <w:szCs w:val="22"/>
              </w:rPr>
              <w:t>руб.</w:t>
            </w:r>
          </w:p>
          <w:p w:rsidR="00842AED" w:rsidRPr="007243E7" w:rsidRDefault="00657DB5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2018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E47" w:rsidRPr="007243E7">
              <w:rPr>
                <w:color w:val="000000" w:themeColor="text1"/>
                <w:sz w:val="22"/>
                <w:szCs w:val="22"/>
              </w:rPr>
              <w:t>2245,9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42AED" w:rsidRPr="007243E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42AED" w:rsidRPr="007243E7">
              <w:rPr>
                <w:color w:val="000000" w:themeColor="text1"/>
                <w:sz w:val="22"/>
                <w:szCs w:val="22"/>
              </w:rPr>
              <w:t>уб.</w:t>
            </w:r>
          </w:p>
          <w:p w:rsidR="00842AED" w:rsidRPr="007243E7" w:rsidRDefault="00657DB5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2019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5238" w:rsidRPr="007243E7">
              <w:rPr>
                <w:color w:val="000000" w:themeColor="text1"/>
                <w:sz w:val="22"/>
                <w:szCs w:val="22"/>
              </w:rPr>
              <w:t>286</w:t>
            </w:r>
            <w:r w:rsidR="005E5CFF" w:rsidRPr="007243E7">
              <w:rPr>
                <w:color w:val="000000" w:themeColor="text1"/>
                <w:sz w:val="22"/>
                <w:szCs w:val="22"/>
              </w:rPr>
              <w:t>,0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842AED" w:rsidRPr="007243E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842AED" w:rsidRPr="007243E7">
              <w:rPr>
                <w:color w:val="000000" w:themeColor="text1"/>
                <w:sz w:val="22"/>
                <w:szCs w:val="22"/>
              </w:rPr>
              <w:t>уб.</w:t>
            </w:r>
          </w:p>
          <w:p w:rsidR="00657DB5" w:rsidRPr="007243E7" w:rsidRDefault="00657DB5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2020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color w:val="000000" w:themeColor="text1"/>
                <w:sz w:val="22"/>
                <w:szCs w:val="22"/>
              </w:rPr>
              <w:t>231,9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7243E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7243E7">
              <w:rPr>
                <w:color w:val="000000" w:themeColor="text1"/>
                <w:sz w:val="22"/>
                <w:szCs w:val="22"/>
              </w:rPr>
              <w:t>уб.</w:t>
            </w:r>
          </w:p>
          <w:p w:rsidR="005E5CFF" w:rsidRPr="007243E7" w:rsidRDefault="005E5CFF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2021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231,9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7243E7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7243E7">
              <w:rPr>
                <w:color w:val="000000" w:themeColor="text1"/>
                <w:sz w:val="22"/>
                <w:szCs w:val="22"/>
              </w:rPr>
              <w:t>уб.</w:t>
            </w:r>
          </w:p>
          <w:p w:rsidR="00842AED" w:rsidRPr="007243E7" w:rsidRDefault="00842AED" w:rsidP="005E5CFF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Бюджетные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ассигнования,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предусмотренные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2015-20</w:t>
            </w:r>
            <w:r w:rsidR="007B260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годы,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могут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быть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уточнены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формировании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Решений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2015-20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годы.</w:t>
            </w:r>
          </w:p>
        </w:tc>
      </w:tr>
      <w:tr w:rsidR="00842AED" w:rsidRPr="007243E7" w:rsidTr="007243E7">
        <w:trPr>
          <w:trHeight w:val="939"/>
        </w:trPr>
        <w:tc>
          <w:tcPr>
            <w:tcW w:w="2172" w:type="dxa"/>
          </w:tcPr>
          <w:p w:rsidR="00842AED" w:rsidRPr="007243E7" w:rsidRDefault="00842AED" w:rsidP="002A1E5B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Основное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2321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99" w:type="dxa"/>
          </w:tcPr>
          <w:p w:rsidR="00842AED" w:rsidRPr="007243E7" w:rsidRDefault="00423219" w:rsidP="003B03B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апитальный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пользования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42AED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значения</w:t>
            </w:r>
          </w:p>
          <w:p w:rsidR="002A1E5B" w:rsidRPr="007243E7" w:rsidRDefault="002A1E5B" w:rsidP="002A1E5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6420B9" w:rsidRPr="007243E7" w:rsidTr="007243E7">
        <w:trPr>
          <w:trHeight w:val="924"/>
        </w:trPr>
        <w:tc>
          <w:tcPr>
            <w:tcW w:w="2172" w:type="dxa"/>
          </w:tcPr>
          <w:p w:rsidR="006420B9" w:rsidRPr="007243E7" w:rsidRDefault="00423219" w:rsidP="00423219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Основное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99" w:type="dxa"/>
          </w:tcPr>
          <w:p w:rsidR="006420B9" w:rsidRPr="007243E7" w:rsidRDefault="00423219" w:rsidP="007243E7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схем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дислокации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знаков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разметки,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экспертиза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20B9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проектов;</w:t>
            </w:r>
          </w:p>
        </w:tc>
      </w:tr>
      <w:tr w:rsidR="00842AED" w:rsidRPr="007243E7" w:rsidTr="007243E7">
        <w:trPr>
          <w:trHeight w:val="1665"/>
        </w:trPr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Ожидаемые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конечные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результаты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3B03BB">
            <w:pPr>
              <w:pStyle w:val="ConsPlusNonformat"/>
              <w:widowControl/>
              <w:rPr>
                <w:color w:val="000000" w:themeColor="text1"/>
                <w:sz w:val="22"/>
                <w:szCs w:val="22"/>
              </w:rPr>
            </w:pPr>
            <w:r w:rsidRPr="007243E7">
              <w:rPr>
                <w:color w:val="000000" w:themeColor="text1"/>
                <w:sz w:val="22"/>
                <w:szCs w:val="22"/>
              </w:rPr>
              <w:t>-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реализация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мероприятий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приведет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к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достижению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следующих</w:t>
            </w:r>
            <w:r w:rsidR="007243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color w:val="000000" w:themeColor="text1"/>
                <w:sz w:val="22"/>
                <w:szCs w:val="22"/>
              </w:rPr>
              <w:t>результатов:</w:t>
            </w:r>
          </w:p>
          <w:p w:rsidR="00842AED" w:rsidRPr="007243E7" w:rsidRDefault="00842AED" w:rsidP="003B03B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поддержание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внутри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поселковых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искусственных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сооружений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них;</w:t>
            </w:r>
          </w:p>
          <w:p w:rsidR="00842AED" w:rsidRPr="007243E7" w:rsidRDefault="00842AED" w:rsidP="003B03B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сохранение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протяженности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соответствующих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нормативным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требованиям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внутри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поселковых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счет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ремонта.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42AED" w:rsidRPr="007243E7" w:rsidTr="007243E7">
        <w:trPr>
          <w:trHeight w:val="70"/>
        </w:trPr>
        <w:tc>
          <w:tcPr>
            <w:tcW w:w="2172" w:type="dxa"/>
          </w:tcPr>
          <w:p w:rsidR="00842AED" w:rsidRPr="007243E7" w:rsidRDefault="00842AED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Система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исполнением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7399" w:type="dxa"/>
          </w:tcPr>
          <w:p w:rsidR="00842AED" w:rsidRPr="007243E7" w:rsidRDefault="00842AED" w:rsidP="005F7568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</w:t>
            </w:r>
            <w:proofErr w:type="gramEnd"/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ходом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осуществляет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Таргизского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муниципального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образования</w:t>
            </w:r>
            <w:r w:rsidR="005F75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соответствии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ее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полномочиями,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установленными</w:t>
            </w:r>
            <w:r w:rsid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законодательством.</w:t>
            </w:r>
          </w:p>
        </w:tc>
      </w:tr>
    </w:tbl>
    <w:p w:rsidR="007243E7" w:rsidRDefault="007243E7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Раздел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1.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ПРОБЛЕМЫ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ОБОСНОВАНИЕ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НЕОБХОДИМОСТИ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ПРОГРАММНЫМИ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МЕТОДАМИ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p w:rsidR="00D65130" w:rsidRPr="007243E7" w:rsidRDefault="00D65130" w:rsidP="007243E7">
      <w:pPr>
        <w:pStyle w:val="ConsPlusNormal"/>
        <w:widowControl/>
        <w:ind w:firstLine="0"/>
        <w:jc w:val="both"/>
        <w:outlineLvl w:val="2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1.1.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Влияние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Дорожное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хозяйство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является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одной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отраслей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напрямую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зависит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общего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страны,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же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время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хозяйство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один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элементов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инфраструктуры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оказывает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влияние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развитие.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Автомобильный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один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самых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распространенных,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мобильных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видов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требует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наличия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комплексом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различных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инженерных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имеют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ряд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особенностей,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именно:</w:t>
      </w:r>
    </w:p>
    <w:p w:rsidR="00D65130" w:rsidRPr="007243E7" w:rsidRDefault="00765D4C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В</w:t>
      </w:r>
      <w:r w:rsidR="00D65130" w:rsidRPr="007243E7">
        <w:rPr>
          <w:color w:val="000000" w:themeColor="text1"/>
          <w:sz w:val="24"/>
          <w:szCs w:val="24"/>
        </w:rPr>
        <w:t>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поселковые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образования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представляют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собой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сооружения,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содержание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требует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больших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финансовых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="00D65130" w:rsidRPr="007243E7">
        <w:rPr>
          <w:color w:val="000000" w:themeColor="text1"/>
          <w:sz w:val="24"/>
          <w:szCs w:val="24"/>
        </w:rPr>
        <w:t>затрат;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отличие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других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видов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автомобильный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-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наиболее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доступный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всех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вид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транспорта,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доступен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абсолютно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всем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гражданам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страны,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водителям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пассажирам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средств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пешеходам;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помимо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высокой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первоначальной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стоимости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строительства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капитальный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требуют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больших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затрат.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поселковая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обладает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определенными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потребительскими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свойствами,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именно: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удобство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комфортность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передвижения;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безопасность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экономичность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долговечность;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стоимость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экологическая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безопасность.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Одним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направлений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деятельности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хозяйства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является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максимальное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удовлетворение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потребности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населения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дорогах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высокими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потребительскими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свойствами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минимальных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ограниченных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ресурсах.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Показателями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улучшения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являются: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экономия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времени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перевозки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пассажиров,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перевозки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грузов;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снижение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числа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дорожно-транспортных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происшествий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нанесенного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материального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ущерба;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повышение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комфорта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удобства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поездок.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целом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улучшение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приводит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к</w:t>
      </w:r>
      <w:proofErr w:type="gramEnd"/>
      <w:r w:rsidRPr="007243E7">
        <w:rPr>
          <w:color w:val="000000" w:themeColor="text1"/>
          <w:sz w:val="24"/>
          <w:szCs w:val="24"/>
        </w:rPr>
        <w:t>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сокращению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времени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перевозки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грузов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пассажиров;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снижению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стоимости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перевозок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(за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счет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сокращения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расхода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горюче-смазочных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материалов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(далее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-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ГСМ),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снижения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износа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средств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из-за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неудовлетворительного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качества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дорог);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повышению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доступности;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снижению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последствий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стихийных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бедствий;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сокращению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числа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дорожно-транспортных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происшествий;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улучшению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экологической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ситуации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(за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счет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уменьшения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расхода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ГСМ).</w:t>
      </w:r>
    </w:p>
    <w:p w:rsidR="00D65130" w:rsidRPr="007243E7" w:rsidRDefault="00D65130" w:rsidP="007243E7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7243E7">
      <w:pPr>
        <w:pStyle w:val="ConsPlusNormal"/>
        <w:widowControl/>
        <w:ind w:firstLine="0"/>
        <w:jc w:val="both"/>
        <w:outlineLvl w:val="2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1.2.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Проблемы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</w:t>
      </w:r>
    </w:p>
    <w:p w:rsidR="00D65130" w:rsidRPr="007243E7" w:rsidRDefault="00D65130" w:rsidP="00D65130">
      <w:pPr>
        <w:ind w:firstLine="540"/>
        <w:jc w:val="both"/>
        <w:rPr>
          <w:rFonts w:ascii="Arial" w:hAnsi="Arial" w:cs="Arial"/>
          <w:color w:val="000000" w:themeColor="text1"/>
        </w:rPr>
      </w:pPr>
      <w:r w:rsidRPr="007243E7">
        <w:rPr>
          <w:rFonts w:ascii="Arial" w:hAnsi="Arial" w:cs="Arial"/>
          <w:color w:val="000000" w:themeColor="text1"/>
        </w:rPr>
        <w:t>В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настоящее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время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протяженность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внутри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поселковых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дорог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Таргизского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муниципального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образования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составляет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30,3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километра,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том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числе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грунтовых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дорог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–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28,362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километра.</w:t>
      </w:r>
    </w:p>
    <w:p w:rsidR="00D65130" w:rsidRPr="007243E7" w:rsidRDefault="00D65130" w:rsidP="00D65130">
      <w:pPr>
        <w:ind w:firstLine="540"/>
        <w:jc w:val="both"/>
        <w:rPr>
          <w:rFonts w:ascii="Arial" w:hAnsi="Arial" w:cs="Arial"/>
          <w:color w:val="000000" w:themeColor="text1"/>
        </w:rPr>
      </w:pPr>
      <w:r w:rsidRPr="007243E7">
        <w:rPr>
          <w:rFonts w:ascii="Arial" w:hAnsi="Arial" w:cs="Arial"/>
          <w:color w:val="000000" w:themeColor="text1"/>
        </w:rPr>
        <w:t>Внутри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поселковые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дороги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подвержены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влиянию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окружающей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среды,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хозяйственной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деятельности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человека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и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постоянному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воздействию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транспортных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lastRenderedPageBreak/>
        <w:t>средств,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результате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чего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меняется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технико-эксплуатационное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состояние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дорог.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Для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их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соответствия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нормативным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требованиям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необходимо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выполнение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различных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видов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дорожных</w:t>
      </w:r>
      <w:r w:rsidR="007243E7">
        <w:rPr>
          <w:rFonts w:ascii="Arial" w:hAnsi="Arial" w:cs="Arial"/>
          <w:color w:val="000000" w:themeColor="text1"/>
        </w:rPr>
        <w:t xml:space="preserve"> </w:t>
      </w:r>
      <w:r w:rsidRPr="007243E7">
        <w:rPr>
          <w:rFonts w:ascii="Arial" w:hAnsi="Arial" w:cs="Arial"/>
          <w:color w:val="000000" w:themeColor="text1"/>
        </w:rPr>
        <w:t>работ: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содержание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-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работ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поддержанию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надлежащего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технического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оценке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технического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состояния,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также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организации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обеспечению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безопасности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ремонт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-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работ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восстановлению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транспортно-эксплуатационных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характеристик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затрагиваются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конструктивные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характеристики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надежности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безопасности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43E7">
        <w:rPr>
          <w:color w:val="000000" w:themeColor="text1"/>
          <w:sz w:val="24"/>
          <w:szCs w:val="24"/>
        </w:rPr>
        <w:t>капитальный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-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работ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замене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(или)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восстановлению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конструктивных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элементов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(или)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частей,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осуществляется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пределах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установленных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допустимых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значений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технических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характеристик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класса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категории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затрагиваются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конструктивные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характеристики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надежности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безопасности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изменяются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границы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полосы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отвода</w:t>
      </w:r>
      <w:proofErr w:type="gramEnd"/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Состояние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определяется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своевременностью,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полнотой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качеством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работ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содержанию,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ремонту,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капитальному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зависит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напрямую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стратегии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распределения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ресурсов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условиях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ограниченных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объемов.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Недофинансирование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отрасли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условиях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постоянного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роста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интенсивности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изменения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состава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сторону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увеличения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грузоподъемности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</w:t>
      </w:r>
      <w:proofErr w:type="gramStart"/>
      <w:r w:rsidRPr="007243E7">
        <w:rPr>
          <w:color w:val="000000" w:themeColor="text1"/>
          <w:sz w:val="24"/>
          <w:szCs w:val="24"/>
        </w:rPr>
        <w:t>дств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</w:t>
      </w:r>
      <w:proofErr w:type="gramEnd"/>
      <w:r w:rsidRPr="007243E7">
        <w:rPr>
          <w:color w:val="000000" w:themeColor="text1"/>
          <w:sz w:val="24"/>
          <w:szCs w:val="24"/>
        </w:rPr>
        <w:t>иводит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несоблюдению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межремонтных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сроков,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накоплению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количества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отремонтированных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участков,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увеличению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количества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участков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загрузки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выше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участков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неудовлетворительным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транспортно-эксплуатационным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состоянием,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необходимо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проведение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реконструкции.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улучшения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показателей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Таргизскому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муниципальному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необходимо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увеличение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средств,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выделяемых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приведение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нормативное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расчетам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расходов,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текущий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включая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дорожную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разметку,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знаки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дорожные,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ограждающие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устройства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ежегодно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требуется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более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1,0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млн</w:t>
      </w:r>
      <w:proofErr w:type="gramStart"/>
      <w:r w:rsidRPr="007243E7">
        <w:rPr>
          <w:color w:val="000000" w:themeColor="text1"/>
          <w:sz w:val="24"/>
          <w:szCs w:val="24"/>
        </w:rPr>
        <w:t>..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End"/>
      <w:r w:rsidRPr="007243E7">
        <w:rPr>
          <w:color w:val="000000" w:themeColor="text1"/>
          <w:sz w:val="24"/>
          <w:szCs w:val="24"/>
        </w:rPr>
        <w:t>рублей.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Учитывая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вышеизложенное</w:t>
      </w:r>
      <w:proofErr w:type="gramEnd"/>
      <w:r w:rsidRPr="007243E7">
        <w:rPr>
          <w:color w:val="000000" w:themeColor="text1"/>
          <w:sz w:val="24"/>
          <w:szCs w:val="24"/>
        </w:rPr>
        <w:t>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условиях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ограниченных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средств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стоит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оптимального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использования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целью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максимально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возможного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снижения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количества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проблемных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участков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Применение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программно-целевого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метода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позволит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системно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направлять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неотложных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проблем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отрасли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условиях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ограниченных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ресурсов.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Реализация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сопряжена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следующими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рисками: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риск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ухудшения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социально-экономической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ситуации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стране,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что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выразится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снижении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темпов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роста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инвестиционной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активности,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возникновении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бюджетного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дефицита,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сокращении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отрасли;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риск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превышения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фактического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инфляции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сравнению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прогнозируемым,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ускоренный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рост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цен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строительные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материалы,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машины,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lastRenderedPageBreak/>
        <w:t>специализированное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оборудование,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что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может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привести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увеличению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стоимости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работ,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снижению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строительства,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реконструкции,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капитального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ремонта,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содержания</w:t>
      </w:r>
      <w:proofErr w:type="gramEnd"/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дорог.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Раздел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2.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ОСНОВНЫЕ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СРОКИ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ЭТАПЫ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РЕАЛИЗАЦИИ,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ЦЕЛЕВЫЕ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ИНДИКАТОРЫ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ПОКАЗАТЕЛИ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Основной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целью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является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современной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эффективной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автомобильно-дорожной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инфраструктуры.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достижения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основной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необходимо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решить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следующие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задачи:</w:t>
      </w:r>
    </w:p>
    <w:p w:rsidR="00D65130" w:rsidRPr="007243E7" w:rsidRDefault="00D65130" w:rsidP="00D65130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поддержание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искусственных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соответствующем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категории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дороги;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путем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сохранение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протяженности,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соответствующей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требованиям,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счет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Раздел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3.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СИСТЕМА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МЕРОПРИЯТИЙ,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РЕСУРСНОЕ</w:t>
      </w:r>
      <w:proofErr w:type="gramEnd"/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ОБЕСПЕЧЕНИЕ,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ПЕРЕЧЕНЬ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МЕРОПРИЯТИЙ,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ИСТОЧНИКАМ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Для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поставленных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целей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решения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предусмотрено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следующих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1.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искусственных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нормативными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требованиями.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2.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искусственных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Реализация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позволит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сохранить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протяженность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участков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которых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показатели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транспортно-эксплуатационного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состояния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соответствуют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требованиям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стандартов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эксплуатационным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показателям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Мероприятия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будут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определяться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основе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результатов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обследования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Объемы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представлены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таблице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№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2.</w:t>
      </w:r>
    </w:p>
    <w:p w:rsidR="00D65130" w:rsidRPr="007243E7" w:rsidRDefault="00D65130" w:rsidP="00D65130">
      <w:pPr>
        <w:pStyle w:val="ConsPlusNormal"/>
        <w:widowControl/>
        <w:ind w:firstLine="0"/>
        <w:outlineLvl w:val="2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2"/>
        <w:rPr>
          <w:color w:val="000000" w:themeColor="text1"/>
          <w:sz w:val="24"/>
          <w:szCs w:val="24"/>
        </w:rPr>
        <w:sectPr w:rsidR="00D65130" w:rsidRPr="007243E7" w:rsidSect="002408A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2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lastRenderedPageBreak/>
        <w:t>ОБЪЕМЫ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</w:p>
    <w:p w:rsidR="00D65130" w:rsidRPr="007243E7" w:rsidRDefault="00D65130" w:rsidP="00D65130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7243E7">
        <w:rPr>
          <w:rFonts w:ascii="Courier New" w:hAnsi="Courier New" w:cs="Courier New"/>
          <w:color w:val="000000" w:themeColor="text1"/>
          <w:sz w:val="22"/>
          <w:szCs w:val="22"/>
        </w:rPr>
        <w:t>Таблица</w:t>
      </w:r>
      <w:r w:rsidR="007243E7" w:rsidRPr="007243E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7243E7">
        <w:rPr>
          <w:rFonts w:ascii="Courier New" w:hAnsi="Courier New" w:cs="Courier New"/>
          <w:color w:val="000000" w:themeColor="text1"/>
          <w:sz w:val="22"/>
          <w:szCs w:val="22"/>
        </w:rPr>
        <w:t>№</w:t>
      </w:r>
      <w:r w:rsidR="007243E7" w:rsidRPr="007243E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7243E7">
        <w:rPr>
          <w:rFonts w:ascii="Courier New" w:hAnsi="Courier New" w:cs="Courier New"/>
          <w:color w:val="000000" w:themeColor="text1"/>
          <w:sz w:val="22"/>
          <w:szCs w:val="22"/>
        </w:rPr>
        <w:t>2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1476"/>
        <w:gridCol w:w="1080"/>
        <w:gridCol w:w="988"/>
        <w:gridCol w:w="992"/>
        <w:gridCol w:w="1134"/>
        <w:gridCol w:w="906"/>
        <w:gridCol w:w="87"/>
        <w:gridCol w:w="992"/>
      </w:tblGrid>
      <w:tr w:rsidR="005E5CFF" w:rsidRPr="007243E7" w:rsidTr="0071798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Pr="007243E7" w:rsidRDefault="005E5CFF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</w:p>
          <w:p w:rsidR="005E5CFF" w:rsidRPr="007243E7" w:rsidRDefault="005E5CFF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E5CFF" w:rsidRPr="007243E7" w:rsidRDefault="005E5CFF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направлений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использования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сре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дств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CFF" w:rsidRPr="007243E7" w:rsidRDefault="005E5CFF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(тыс.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CFF" w:rsidRPr="007243E7" w:rsidRDefault="005E5CFF" w:rsidP="005E5CF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5E5CFF" w:rsidRPr="007243E7" w:rsidTr="0071798E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7E31B4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Проведение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мероприятий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капитальному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ремонту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пользования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значения</w:t>
            </w:r>
          </w:p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источники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финансирования)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7E31B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5E5C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направление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использования)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внутрипоселковые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автодороги,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E05238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3B03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32,9</w:t>
            </w:r>
          </w:p>
        </w:tc>
      </w:tr>
      <w:tr w:rsidR="005E5CFF" w:rsidRPr="007243E7" w:rsidTr="0071798E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7243E7" w:rsidP="003A1D3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содержания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дорог,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движения,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схем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дислокации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дорожных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знаков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разметки,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экспертиза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E5CFF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всего;</w:t>
            </w:r>
          </w:p>
          <w:p w:rsidR="005E5CFF" w:rsidRPr="007243E7" w:rsidRDefault="005E5CFF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5E5CFF" w:rsidRPr="007243E7" w:rsidTr="007179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5E5CFF" w:rsidRPr="007243E7" w:rsidTr="0071798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E5CFF" w:rsidRPr="007243E7" w:rsidTr="0071798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CFF" w:rsidRPr="007243E7" w:rsidRDefault="005E5CFF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источники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финансирования)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E05238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E05238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Всего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направление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использования)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E05238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числе: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798E" w:rsidRPr="007243E7" w:rsidTr="0071798E">
        <w:trPr>
          <w:cantSplit/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3A1D34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содержания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автомобильных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дорог,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организации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дорожного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схем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дислокации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дорожных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знаков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разметки,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экспертиза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проектов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том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числе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</w:t>
            </w:r>
            <w:r w:rsidR="007243E7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1798E" w:rsidRPr="007243E7" w:rsidTr="0071798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Итого</w:t>
            </w:r>
            <w:r w:rsidR="007243E7"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по</w:t>
            </w:r>
            <w:r w:rsidR="007243E7"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программе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2245,9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E05238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286,0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798E" w:rsidRPr="007243E7" w:rsidRDefault="0071798E" w:rsidP="00261C2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98E" w:rsidRPr="007243E7" w:rsidRDefault="0071798E" w:rsidP="007179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231,9</w:t>
            </w:r>
          </w:p>
        </w:tc>
      </w:tr>
    </w:tbl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2"/>
        <w:rPr>
          <w:color w:val="000000" w:themeColor="text1"/>
          <w:sz w:val="24"/>
          <w:szCs w:val="24"/>
        </w:rPr>
        <w:sectPr w:rsidR="00D65130" w:rsidRPr="007243E7" w:rsidSect="007243E7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lastRenderedPageBreak/>
        <w:t>Раздел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4.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МЕХАНИЗМ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ОРГАНИЗАЦИЯ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УПРАВЛЕНИЯ</w:t>
      </w:r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КОНТРОЛЬ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proofErr w:type="gramEnd"/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ХОДОМ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Управление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осуществляет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заказчик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–А</w:t>
      </w:r>
      <w:proofErr w:type="gramEnd"/>
      <w:r w:rsidRPr="007243E7">
        <w:rPr>
          <w:color w:val="000000" w:themeColor="text1"/>
          <w:sz w:val="24"/>
          <w:szCs w:val="24"/>
        </w:rPr>
        <w:t>дминистрация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образования.</w:t>
      </w:r>
    </w:p>
    <w:tbl>
      <w:tblPr>
        <w:tblpPr w:leftFromText="180" w:rightFromText="180" w:vertAnchor="text" w:horzAnchor="page" w:tblpX="996" w:tblpY="374"/>
        <w:tblW w:w="156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01"/>
        <w:gridCol w:w="3653"/>
        <w:gridCol w:w="2260"/>
        <w:gridCol w:w="1488"/>
        <w:gridCol w:w="2351"/>
        <w:gridCol w:w="1770"/>
      </w:tblGrid>
      <w:tr w:rsidR="007243E7" w:rsidRPr="007243E7" w:rsidTr="007243E7">
        <w:trPr>
          <w:cantSplit/>
          <w:trHeight w:val="24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</w:p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3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Цель мероприятия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Default="007243E7" w:rsidP="007243E7">
            <w:pPr>
              <w:pStyle w:val="ConsPlusNormal"/>
              <w:widowControl/>
              <w:ind w:right="-70"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Ответственный</w:t>
            </w:r>
          </w:p>
          <w:p w:rsidR="007243E7" w:rsidRPr="007243E7" w:rsidRDefault="007243E7" w:rsidP="007243E7">
            <w:pPr>
              <w:pStyle w:val="ConsPlusNormal"/>
              <w:widowControl/>
              <w:ind w:right="-70"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исполнения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</w:t>
            </w:r>
          </w:p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 финансирования (тыс. рублей)</w:t>
            </w:r>
          </w:p>
        </w:tc>
      </w:tr>
      <w:tr w:rsidR="007243E7" w:rsidRPr="007243E7" w:rsidTr="007243E7">
        <w:trPr>
          <w:cantSplit/>
          <w:trHeight w:val="249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243E7" w:rsidRPr="007243E7" w:rsidTr="007243E7">
        <w:trPr>
          <w:cantSplit/>
          <w:trHeight w:val="132"/>
        </w:trPr>
        <w:tc>
          <w:tcPr>
            <w:tcW w:w="15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1. Мероприятия по капитальному ремонту дорог общего пользования местного значения 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15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1.1.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 автомобильной дороги общего пользования местного значения в п. Сосновка</w:t>
            </w:r>
          </w:p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Строительная, ул.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F7568"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Трактовая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18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5F756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110"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 автомобильной дороги общего пользования местного значения в п.</w:t>
            </w:r>
            <w:r w:rsidR="005F75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Сосновка, ул. Строительная, 900 м.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5F7568">
            <w:pPr>
              <w:pStyle w:val="ConsPlusNormal"/>
              <w:widowControl/>
              <w:ind w:right="-147"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705.9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 автомобильной дороги общего пользования местного значения в п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основка, ул. Трактовая 860 м.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5F7568">
            <w:pPr>
              <w:pStyle w:val="ConsPlusNormal"/>
              <w:widowControl/>
              <w:ind w:right="-147"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651,7</w:t>
            </w:r>
          </w:p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68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Ремонт автомобильной дороги общего пользования местного значения в п. Таргиз, </w:t>
            </w:r>
          </w:p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ул. Школьная.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5F756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Ремонт автомобильной дороги общего пользования местного значения в п. Таргиз, ул. 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Трактовая</w:t>
            </w:r>
            <w:proofErr w:type="gram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Ремонт автомобильной дороги общего пользования местного значения в п. Таргиз, ул. </w:t>
            </w:r>
            <w:proofErr w:type="gramStart"/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1526,7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Ремонт автомобильной дороги общего пользования местного значения в п. Изыкан, ул. Мира напротив дома №16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286,0</w:t>
            </w:r>
          </w:p>
        </w:tc>
      </w:tr>
      <w:tr w:rsidR="007243E7" w:rsidRPr="007243E7" w:rsidTr="007243E7">
        <w:trPr>
          <w:cantSplit/>
          <w:trHeight w:val="84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 проектов автомобильных дорог,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199,0</w:t>
            </w:r>
          </w:p>
        </w:tc>
      </w:tr>
      <w:tr w:rsidR="007243E7" w:rsidRPr="007243E7" w:rsidTr="007243E7">
        <w:trPr>
          <w:cantSplit/>
          <w:trHeight w:val="582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Капитальный ремонт и ремонт внутри поселковых дорог и искусственных сооружений на них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 проектов автомобильных дорог,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Таргизского муниципального образования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7243E7" w:rsidRPr="007243E7" w:rsidRDefault="007243E7" w:rsidP="007243E7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199,0</w:t>
            </w:r>
          </w:p>
        </w:tc>
      </w:tr>
      <w:tr w:rsidR="007243E7" w:rsidRPr="007243E7" w:rsidTr="007243E7">
        <w:trPr>
          <w:cantSplit/>
          <w:trHeight w:val="48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91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right="-250"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E7" w:rsidRPr="007243E7" w:rsidRDefault="007243E7" w:rsidP="007243E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7243E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3 568,3</w:t>
            </w:r>
          </w:p>
        </w:tc>
      </w:tr>
    </w:tbl>
    <w:p w:rsidR="005F7568" w:rsidRDefault="005F7568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  <w:sectPr w:rsidR="005F7568" w:rsidSect="005F7568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5130" w:rsidRPr="007243E7" w:rsidRDefault="00D65130" w:rsidP="005F7568">
      <w:pPr>
        <w:pStyle w:val="ConsPlusNormal"/>
        <w:widowControl/>
        <w:ind w:firstLine="540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lastRenderedPageBreak/>
        <w:t>Муниципальный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заказчик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несет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ответственность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уточняет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сроки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финансирования.</w:t>
      </w:r>
    </w:p>
    <w:p w:rsidR="00D65130" w:rsidRPr="007243E7" w:rsidRDefault="00D65130" w:rsidP="005F7568">
      <w:pPr>
        <w:pStyle w:val="ConsPlusNormal"/>
        <w:widowControl/>
        <w:ind w:firstLine="540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Муниципальным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заказчиком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выполняются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следующие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основные</w:t>
      </w:r>
      <w:r w:rsidR="007243E7">
        <w:rPr>
          <w:color w:val="000000" w:themeColor="text1"/>
          <w:sz w:val="24"/>
          <w:szCs w:val="24"/>
        </w:rPr>
        <w:t xml:space="preserve"> </w:t>
      </w:r>
      <w:r w:rsidR="005F7568" w:rsidRPr="007243E7">
        <w:rPr>
          <w:color w:val="000000" w:themeColor="text1"/>
          <w:sz w:val="24"/>
          <w:szCs w:val="24"/>
        </w:rPr>
        <w:t>задачи: составление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плана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инвестиционных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текущих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расходов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очередной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период;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корректировка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плана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источникам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перечню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предлагаемых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результатам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принятия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бюджета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областного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бюджета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уточнения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возможных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объемов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финансирования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из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других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источников.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Муниципальный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заказчик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выполняет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свои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функции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взаимодействии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заинтересованными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областными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органами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исполнительной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власти,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органами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местного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самоуправления.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7243E7">
        <w:rPr>
          <w:color w:val="000000" w:themeColor="text1"/>
          <w:sz w:val="24"/>
          <w:szCs w:val="24"/>
        </w:rPr>
        <w:t>Контроль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proofErr w:type="gramEnd"/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осуществляется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Администрацией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Таргизского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муниципального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образования.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0"/>
        <w:jc w:val="center"/>
        <w:outlineLvl w:val="1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Раздел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5.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ОЦЕНКА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ЭФФЕКТИВНОСТИ</w:t>
      </w:r>
      <w:r w:rsidR="007243E7">
        <w:rPr>
          <w:color w:val="000000" w:themeColor="text1"/>
          <w:sz w:val="24"/>
          <w:szCs w:val="24"/>
        </w:rPr>
        <w:t xml:space="preserve"> </w:t>
      </w:r>
      <w:proofErr w:type="gramStart"/>
      <w:r w:rsidRPr="007243E7">
        <w:rPr>
          <w:color w:val="000000" w:themeColor="text1"/>
          <w:sz w:val="24"/>
          <w:szCs w:val="24"/>
        </w:rPr>
        <w:t>СОЦИАЛЬНО-ЭКОНОМИЧЕСКИХ</w:t>
      </w:r>
      <w:proofErr w:type="gramEnd"/>
    </w:p>
    <w:p w:rsidR="00D65130" w:rsidRPr="007243E7" w:rsidRDefault="00D65130" w:rsidP="00D65130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ЭКОЛОГИЧЕСКИХ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ПОСЛЕДСТВИЙ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К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числу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социально-экономических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последствий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модернизации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относятся: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повышение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улучшение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социальных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условий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жизни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населения;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улучшение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обслуживания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населения,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проживающего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поселении;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снижение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негативного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влияния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дорожно-транспортного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комплекса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окружающую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среду.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Последовательная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реализация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мероприятий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будет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способствовать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удобству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безопасности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движения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дорогах.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Повышение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транспортной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доступности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счет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развития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сети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будет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способствовать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улучшению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качества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жизни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населения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росту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производительности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труда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отраслях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экономики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поселения.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Это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позволит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решить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следующие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задачи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Программы: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1.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Поддержание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искусственных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уровне,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соответствующем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категории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дороги,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путем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содержания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100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процентов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сооружений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них.</w:t>
      </w:r>
    </w:p>
    <w:p w:rsidR="00D65130" w:rsidRPr="007243E7" w:rsidRDefault="00D65130" w:rsidP="00D65130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7243E7">
        <w:rPr>
          <w:color w:val="000000" w:themeColor="text1"/>
          <w:sz w:val="24"/>
          <w:szCs w:val="24"/>
        </w:rPr>
        <w:t>2.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Сохранение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протяженности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соответствующих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нормативным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требованиям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внутри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поселковых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дорог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за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счет</w:t>
      </w:r>
      <w:r w:rsidR="007243E7">
        <w:rPr>
          <w:color w:val="000000" w:themeColor="text1"/>
          <w:sz w:val="24"/>
          <w:szCs w:val="24"/>
        </w:rPr>
        <w:t xml:space="preserve"> </w:t>
      </w:r>
      <w:r w:rsidRPr="007243E7">
        <w:rPr>
          <w:color w:val="000000" w:themeColor="text1"/>
          <w:sz w:val="24"/>
          <w:szCs w:val="24"/>
        </w:rPr>
        <w:t>ремонта.</w:t>
      </w:r>
    </w:p>
    <w:sectPr w:rsidR="00D65130" w:rsidRPr="007243E7" w:rsidSect="00724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C7" w:rsidRDefault="008B1DC7" w:rsidP="002408A2">
      <w:r>
        <w:separator/>
      </w:r>
    </w:p>
  </w:endnote>
  <w:endnote w:type="continuationSeparator" w:id="0">
    <w:p w:rsidR="008B1DC7" w:rsidRDefault="008B1DC7" w:rsidP="002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30" w:rsidRDefault="00D65130" w:rsidP="006720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A5" w:rsidRDefault="000762A5" w:rsidP="006720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C7" w:rsidRDefault="008B1DC7" w:rsidP="002408A2">
      <w:r>
        <w:separator/>
      </w:r>
    </w:p>
  </w:footnote>
  <w:footnote w:type="continuationSeparator" w:id="0">
    <w:p w:rsidR="008B1DC7" w:rsidRDefault="008B1DC7" w:rsidP="0024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EC2"/>
    <w:rsid w:val="00025F96"/>
    <w:rsid w:val="00043248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5A6A"/>
    <w:rsid w:val="00156137"/>
    <w:rsid w:val="0016234F"/>
    <w:rsid w:val="001643A5"/>
    <w:rsid w:val="00171F3B"/>
    <w:rsid w:val="001A7C81"/>
    <w:rsid w:val="001C3B0D"/>
    <w:rsid w:val="001D50CC"/>
    <w:rsid w:val="001E6313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6AC3"/>
    <w:rsid w:val="00315282"/>
    <w:rsid w:val="00351D96"/>
    <w:rsid w:val="00370EF5"/>
    <w:rsid w:val="00384BD5"/>
    <w:rsid w:val="003A088E"/>
    <w:rsid w:val="003A1D34"/>
    <w:rsid w:val="003C0DC2"/>
    <w:rsid w:val="003C382C"/>
    <w:rsid w:val="003C7498"/>
    <w:rsid w:val="003D3989"/>
    <w:rsid w:val="003E7D2E"/>
    <w:rsid w:val="003F02A2"/>
    <w:rsid w:val="003F4C8D"/>
    <w:rsid w:val="00411802"/>
    <w:rsid w:val="00423219"/>
    <w:rsid w:val="00454404"/>
    <w:rsid w:val="0048094E"/>
    <w:rsid w:val="004B34C3"/>
    <w:rsid w:val="004C1890"/>
    <w:rsid w:val="004F05F8"/>
    <w:rsid w:val="004F29CA"/>
    <w:rsid w:val="00513B8C"/>
    <w:rsid w:val="00520896"/>
    <w:rsid w:val="00550815"/>
    <w:rsid w:val="005C073E"/>
    <w:rsid w:val="005E569F"/>
    <w:rsid w:val="005E5CFF"/>
    <w:rsid w:val="005F0433"/>
    <w:rsid w:val="005F6E8C"/>
    <w:rsid w:val="005F7568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70792"/>
    <w:rsid w:val="0067206A"/>
    <w:rsid w:val="006A4ACE"/>
    <w:rsid w:val="006D190E"/>
    <w:rsid w:val="0071798E"/>
    <w:rsid w:val="0072403F"/>
    <w:rsid w:val="007243E7"/>
    <w:rsid w:val="00726D95"/>
    <w:rsid w:val="007633A7"/>
    <w:rsid w:val="00765D4C"/>
    <w:rsid w:val="007806A8"/>
    <w:rsid w:val="00787E61"/>
    <w:rsid w:val="007B260F"/>
    <w:rsid w:val="007E19D0"/>
    <w:rsid w:val="007E31B4"/>
    <w:rsid w:val="00825330"/>
    <w:rsid w:val="00826A36"/>
    <w:rsid w:val="00835334"/>
    <w:rsid w:val="00840B41"/>
    <w:rsid w:val="00842AED"/>
    <w:rsid w:val="00850DB6"/>
    <w:rsid w:val="00851FC8"/>
    <w:rsid w:val="00852678"/>
    <w:rsid w:val="0086170E"/>
    <w:rsid w:val="008806DA"/>
    <w:rsid w:val="008A5C0E"/>
    <w:rsid w:val="008A62E2"/>
    <w:rsid w:val="008A6983"/>
    <w:rsid w:val="008B1DC7"/>
    <w:rsid w:val="008B4CBA"/>
    <w:rsid w:val="008C1545"/>
    <w:rsid w:val="008C7EC2"/>
    <w:rsid w:val="008F1D98"/>
    <w:rsid w:val="009060EB"/>
    <w:rsid w:val="00910D04"/>
    <w:rsid w:val="00924FF2"/>
    <w:rsid w:val="00940DC5"/>
    <w:rsid w:val="009613D6"/>
    <w:rsid w:val="009C1BAE"/>
    <w:rsid w:val="009F1F4F"/>
    <w:rsid w:val="009F7DA5"/>
    <w:rsid w:val="00A1471B"/>
    <w:rsid w:val="00A335AE"/>
    <w:rsid w:val="00A41404"/>
    <w:rsid w:val="00A43337"/>
    <w:rsid w:val="00A50B25"/>
    <w:rsid w:val="00A66708"/>
    <w:rsid w:val="00A82CE1"/>
    <w:rsid w:val="00AA421E"/>
    <w:rsid w:val="00AD1829"/>
    <w:rsid w:val="00AD60AE"/>
    <w:rsid w:val="00AD72C2"/>
    <w:rsid w:val="00AD7D2F"/>
    <w:rsid w:val="00AE1C09"/>
    <w:rsid w:val="00B078B6"/>
    <w:rsid w:val="00B65622"/>
    <w:rsid w:val="00B666FC"/>
    <w:rsid w:val="00B80D45"/>
    <w:rsid w:val="00BA1457"/>
    <w:rsid w:val="00BE0B8A"/>
    <w:rsid w:val="00C0057C"/>
    <w:rsid w:val="00C14ED8"/>
    <w:rsid w:val="00C461B6"/>
    <w:rsid w:val="00C77FF8"/>
    <w:rsid w:val="00CE4A56"/>
    <w:rsid w:val="00D52ABA"/>
    <w:rsid w:val="00D57ACA"/>
    <w:rsid w:val="00D65130"/>
    <w:rsid w:val="00D83A55"/>
    <w:rsid w:val="00DA69FD"/>
    <w:rsid w:val="00DB59F6"/>
    <w:rsid w:val="00DC1F46"/>
    <w:rsid w:val="00DE2954"/>
    <w:rsid w:val="00DF3DC7"/>
    <w:rsid w:val="00E05238"/>
    <w:rsid w:val="00E15FB7"/>
    <w:rsid w:val="00E33474"/>
    <w:rsid w:val="00E34359"/>
    <w:rsid w:val="00E44B11"/>
    <w:rsid w:val="00E95747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8362B"/>
    <w:rsid w:val="00F96F7E"/>
    <w:rsid w:val="00F97752"/>
    <w:rsid w:val="00FB05BB"/>
    <w:rsid w:val="00FB1542"/>
    <w:rsid w:val="00FD1A11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243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43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3B72-E2E0-40A4-8AA0-F92C07C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20</cp:revision>
  <cp:lastPrinted>2019-08-20T04:45:00Z</cp:lastPrinted>
  <dcterms:created xsi:type="dcterms:W3CDTF">2017-10-02T07:47:00Z</dcterms:created>
  <dcterms:modified xsi:type="dcterms:W3CDTF">2019-09-11T08:58:00Z</dcterms:modified>
</cp:coreProperties>
</file>