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2E" w:rsidRDefault="004761B1" w:rsidP="00DD0EE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DD0EEF">
        <w:rPr>
          <w:rFonts w:ascii="Arial" w:hAnsi="Arial" w:cs="Arial"/>
          <w:b/>
          <w:sz w:val="32"/>
          <w:szCs w:val="32"/>
        </w:rPr>
        <w:t>.11.</w:t>
      </w:r>
      <w:r w:rsidR="0023623F">
        <w:rPr>
          <w:rFonts w:ascii="Arial" w:hAnsi="Arial" w:cs="Arial"/>
          <w:b/>
          <w:sz w:val="32"/>
          <w:szCs w:val="32"/>
        </w:rPr>
        <w:t>2</w:t>
      </w:r>
      <w:r w:rsidR="00DD0EEF">
        <w:rPr>
          <w:rFonts w:ascii="Arial" w:hAnsi="Arial" w:cs="Arial"/>
          <w:b/>
          <w:sz w:val="32"/>
          <w:szCs w:val="32"/>
        </w:rPr>
        <w:t>0</w:t>
      </w:r>
      <w:r w:rsidR="0023623F">
        <w:rPr>
          <w:rFonts w:ascii="Arial" w:hAnsi="Arial" w:cs="Arial"/>
          <w:b/>
          <w:sz w:val="32"/>
          <w:szCs w:val="32"/>
        </w:rPr>
        <w:t>1</w:t>
      </w:r>
      <w:r w:rsidR="00DD0EEF">
        <w:rPr>
          <w:rFonts w:ascii="Arial" w:hAnsi="Arial" w:cs="Arial"/>
          <w:b/>
          <w:sz w:val="32"/>
          <w:szCs w:val="32"/>
        </w:rPr>
        <w:t>7г.№</w:t>
      </w:r>
      <w:r w:rsidR="0041355D">
        <w:rPr>
          <w:rFonts w:ascii="Arial" w:hAnsi="Arial" w:cs="Arial"/>
          <w:b/>
          <w:sz w:val="32"/>
          <w:szCs w:val="32"/>
        </w:rPr>
        <w:t>8</w:t>
      </w:r>
    </w:p>
    <w:p w:rsidR="00F246E3" w:rsidRPr="007B240F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 xml:space="preserve">РОССИЙСКАЯ ФЕДЕРАЦИЯ </w:t>
      </w:r>
    </w:p>
    <w:p w:rsidR="00F246E3" w:rsidRPr="007B240F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F246E3" w:rsidRPr="007B240F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:rsidR="00F246E3" w:rsidRPr="00FF1281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F246E3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F246E3" w:rsidRDefault="00F246E3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ЧЕТВЁРТОГО СОЗЫВА</w:t>
      </w:r>
    </w:p>
    <w:p w:rsidR="002A2050" w:rsidRDefault="002A2050" w:rsidP="00F246E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ЧЕТВЕРТАЯ СЕССИЯ</w:t>
      </w:r>
    </w:p>
    <w:p w:rsidR="0075572E" w:rsidRDefault="0023623F" w:rsidP="0041355D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РЕШЕНИЕ</w:t>
      </w:r>
    </w:p>
    <w:p w:rsidR="0075572E" w:rsidRDefault="0075572E" w:rsidP="00B83561">
      <w:pPr>
        <w:pStyle w:val="a6"/>
        <w:jc w:val="center"/>
        <w:rPr>
          <w:rFonts w:ascii="Arial" w:hAnsi="Arial" w:cs="Arial"/>
          <w:sz w:val="24"/>
        </w:rPr>
      </w:pPr>
    </w:p>
    <w:p w:rsidR="00D66039" w:rsidRDefault="0075572E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56B5C">
        <w:rPr>
          <w:rFonts w:ascii="Arial" w:hAnsi="Arial" w:cs="Arial"/>
          <w:b/>
          <w:sz w:val="32"/>
          <w:szCs w:val="32"/>
        </w:rPr>
        <w:t xml:space="preserve"> </w:t>
      </w:r>
      <w:r w:rsidR="00D66039">
        <w:rPr>
          <w:rFonts w:ascii="Arial" w:hAnsi="Arial" w:cs="Arial"/>
          <w:b/>
          <w:sz w:val="32"/>
          <w:szCs w:val="32"/>
        </w:rPr>
        <w:t>ВНЕСЕНИИ ПРОЕКТА РЕШЕНИЯ ДУМЫ</w:t>
      </w:r>
      <w:r w:rsidR="00D66039">
        <w:rPr>
          <w:rFonts w:ascii="Arial" w:hAnsi="Arial" w:cs="Arial"/>
          <w:b/>
          <w:sz w:val="32"/>
          <w:szCs w:val="32"/>
        </w:rPr>
        <w:br/>
      </w:r>
      <w:r w:rsidR="00CF23EB">
        <w:rPr>
          <w:rFonts w:ascii="Arial" w:hAnsi="Arial" w:cs="Arial"/>
          <w:b/>
          <w:sz w:val="32"/>
          <w:szCs w:val="32"/>
        </w:rPr>
        <w:t>ТАРГИЗ</w:t>
      </w:r>
      <w:r w:rsidR="007076AE">
        <w:rPr>
          <w:rFonts w:ascii="Arial" w:hAnsi="Arial" w:cs="Arial"/>
          <w:b/>
          <w:sz w:val="32"/>
          <w:szCs w:val="32"/>
        </w:rPr>
        <w:t xml:space="preserve">СКОГО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A1ED4" w:rsidRDefault="00D66039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r w:rsidR="00CF23EB">
        <w:rPr>
          <w:rFonts w:ascii="Arial" w:hAnsi="Arial" w:cs="Arial"/>
          <w:b/>
          <w:sz w:val="32"/>
          <w:szCs w:val="32"/>
        </w:rPr>
        <w:t>ТАРГИЗ</w:t>
      </w:r>
      <w:r>
        <w:rPr>
          <w:rFonts w:ascii="Arial" w:hAnsi="Arial" w:cs="Arial"/>
          <w:b/>
          <w:sz w:val="32"/>
          <w:szCs w:val="32"/>
        </w:rPr>
        <w:t>СКОГО МУНИЦИПАЛЬНОГО ОБРАЗОВАНИЯ</w:t>
      </w:r>
      <w:r w:rsidR="00456B5C">
        <w:rPr>
          <w:rFonts w:ascii="Arial" w:hAnsi="Arial" w:cs="Arial"/>
          <w:b/>
          <w:sz w:val="32"/>
          <w:szCs w:val="32"/>
        </w:rPr>
        <w:t xml:space="preserve"> НА 2018 ГОД И</w:t>
      </w:r>
    </w:p>
    <w:p w:rsidR="00456B5C" w:rsidRDefault="00456B5C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ПЛАНОВЫЙ ПЕРИОД 2019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2020 ГОД</w:t>
      </w:r>
      <w:r w:rsidR="00DD0EEF">
        <w:rPr>
          <w:rFonts w:ascii="Arial" w:hAnsi="Arial" w:cs="Arial"/>
          <w:b/>
          <w:sz w:val="32"/>
          <w:szCs w:val="32"/>
        </w:rPr>
        <w:t>ОВ</w:t>
      </w:r>
      <w:r w:rsidR="00D66039">
        <w:rPr>
          <w:rFonts w:ascii="Arial" w:hAnsi="Arial" w:cs="Arial"/>
          <w:b/>
          <w:sz w:val="32"/>
          <w:szCs w:val="32"/>
        </w:rPr>
        <w:t>»</w:t>
      </w:r>
      <w:r w:rsidR="00DD0EEF">
        <w:rPr>
          <w:rFonts w:ascii="Arial" w:hAnsi="Arial" w:cs="Arial"/>
          <w:b/>
          <w:sz w:val="32"/>
          <w:szCs w:val="32"/>
        </w:rPr>
        <w:t xml:space="preserve"> </w:t>
      </w:r>
      <w:r w:rsidR="00D66039">
        <w:rPr>
          <w:rFonts w:ascii="Arial" w:hAnsi="Arial" w:cs="Arial"/>
          <w:b/>
          <w:sz w:val="32"/>
          <w:szCs w:val="32"/>
        </w:rPr>
        <w:t xml:space="preserve">НА РАССМОТРЕНИЕ ДУМЫ </w:t>
      </w:r>
      <w:r w:rsidR="00CF23EB">
        <w:rPr>
          <w:rFonts w:ascii="Arial" w:hAnsi="Arial" w:cs="Arial"/>
          <w:b/>
          <w:sz w:val="32"/>
          <w:szCs w:val="32"/>
        </w:rPr>
        <w:t>ТАРГИЗ</w:t>
      </w:r>
      <w:r w:rsidR="00D66039">
        <w:rPr>
          <w:rFonts w:ascii="Arial" w:hAnsi="Arial" w:cs="Arial"/>
          <w:b/>
          <w:sz w:val="32"/>
          <w:szCs w:val="32"/>
        </w:rPr>
        <w:t>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.</w:t>
      </w:r>
    </w:p>
    <w:p w:rsidR="0075572E" w:rsidRPr="0075572E" w:rsidRDefault="0075572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75572E" w:rsidRPr="00B45F04" w:rsidRDefault="00D66039" w:rsidP="00A5646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</w:t>
      </w:r>
      <w:r w:rsidR="00CF23EB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 xml:space="preserve">ском муниципальном образовании, утвержденным решением Думы </w:t>
      </w:r>
      <w:r w:rsidR="00CF23EB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 муниципального образования от 24.0</w:t>
      </w:r>
      <w:r w:rsidR="00CF23EB">
        <w:rPr>
          <w:rFonts w:ascii="Arial" w:hAnsi="Arial" w:cs="Arial"/>
          <w:sz w:val="24"/>
          <w:szCs w:val="24"/>
        </w:rPr>
        <w:t>5.2016</w:t>
      </w:r>
      <w:r>
        <w:rPr>
          <w:rFonts w:ascii="Arial" w:hAnsi="Arial" w:cs="Arial"/>
          <w:sz w:val="24"/>
          <w:szCs w:val="24"/>
        </w:rPr>
        <w:t xml:space="preserve"> №1</w:t>
      </w:r>
      <w:r w:rsidR="00CF23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2 и руководствуясь Уставом </w:t>
      </w:r>
      <w:r w:rsidR="00CF23EB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 муниципального образования:</w:t>
      </w: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ПОСТАНОВЛЯЮ: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56B5C" w:rsidRDefault="006A1ED4" w:rsidP="00D660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1.</w:t>
      </w:r>
      <w:r w:rsidR="00B45F04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 xml:space="preserve">Внести проект решения Думы </w:t>
      </w:r>
      <w:r w:rsidR="00CF23EB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 xml:space="preserve">ского </w:t>
      </w:r>
      <w:r w:rsidR="00655CE3" w:rsidRPr="00B45F04">
        <w:rPr>
          <w:rFonts w:ascii="Arial" w:hAnsi="Arial" w:cs="Arial"/>
          <w:sz w:val="24"/>
          <w:szCs w:val="24"/>
        </w:rPr>
        <w:t>муниципального образования</w:t>
      </w:r>
      <w:r w:rsidR="00456B5C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>«О бюджет</w:t>
      </w:r>
      <w:r w:rsidR="00AC4B4E">
        <w:rPr>
          <w:rFonts w:ascii="Arial" w:hAnsi="Arial" w:cs="Arial"/>
          <w:sz w:val="24"/>
          <w:szCs w:val="24"/>
        </w:rPr>
        <w:t>е</w:t>
      </w:r>
      <w:r w:rsidR="00D66039">
        <w:rPr>
          <w:rFonts w:ascii="Arial" w:hAnsi="Arial" w:cs="Arial"/>
          <w:sz w:val="24"/>
          <w:szCs w:val="24"/>
        </w:rPr>
        <w:t xml:space="preserve">  </w:t>
      </w:r>
      <w:r w:rsidR="00CF23EB">
        <w:rPr>
          <w:rFonts w:ascii="Arial" w:hAnsi="Arial" w:cs="Arial"/>
          <w:sz w:val="24"/>
          <w:szCs w:val="24"/>
        </w:rPr>
        <w:t>Таргиз</w:t>
      </w:r>
      <w:r w:rsidR="00D66039">
        <w:rPr>
          <w:rFonts w:ascii="Arial" w:hAnsi="Arial" w:cs="Arial"/>
          <w:sz w:val="24"/>
          <w:szCs w:val="24"/>
        </w:rPr>
        <w:t xml:space="preserve">ского муниципального образования </w:t>
      </w:r>
      <w:r w:rsidR="00456B5C">
        <w:rPr>
          <w:rFonts w:ascii="Arial" w:hAnsi="Arial" w:cs="Arial"/>
          <w:sz w:val="24"/>
          <w:szCs w:val="24"/>
        </w:rPr>
        <w:t xml:space="preserve">на 2018 год и </w:t>
      </w:r>
      <w:r w:rsidR="00D66039">
        <w:rPr>
          <w:rFonts w:ascii="Arial" w:hAnsi="Arial" w:cs="Arial"/>
          <w:sz w:val="24"/>
          <w:szCs w:val="24"/>
        </w:rPr>
        <w:t xml:space="preserve">плановый период 2019 и 2020 годов» на рассмотрение Думы </w:t>
      </w:r>
      <w:r w:rsidR="00CF23EB">
        <w:rPr>
          <w:rFonts w:ascii="Arial" w:hAnsi="Arial" w:cs="Arial"/>
          <w:sz w:val="24"/>
          <w:szCs w:val="24"/>
        </w:rPr>
        <w:t>Таргиз</w:t>
      </w:r>
      <w:r w:rsidR="00D66039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41355D" w:rsidRPr="003C4326" w:rsidRDefault="0041355D" w:rsidP="0041355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C4326">
        <w:rPr>
          <w:rFonts w:ascii="Arial" w:hAnsi="Arial" w:cs="Arial"/>
        </w:rPr>
        <w:t>. 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образовании.</w:t>
      </w:r>
    </w:p>
    <w:p w:rsidR="0041355D" w:rsidRDefault="0041355D" w:rsidP="0041355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C4326">
        <w:rPr>
          <w:rFonts w:ascii="Arial" w:hAnsi="Arial" w:cs="Arial"/>
        </w:rPr>
        <w:t>. Контроль исполнения решения возложить на Контрольно–счетную палату Чунского</w:t>
      </w:r>
      <w:r>
        <w:rPr>
          <w:rFonts w:ascii="Arial" w:hAnsi="Arial" w:cs="Arial"/>
        </w:rPr>
        <w:t xml:space="preserve"> </w:t>
      </w:r>
      <w:r w:rsidRPr="003C4326">
        <w:rPr>
          <w:rFonts w:ascii="Arial" w:hAnsi="Arial" w:cs="Arial"/>
        </w:rPr>
        <w:t>районного муниципального и Думу Таргизс</w:t>
      </w:r>
      <w:r>
        <w:rPr>
          <w:rFonts w:ascii="Arial" w:hAnsi="Arial" w:cs="Arial"/>
        </w:rPr>
        <w:t>кого муниципального образования</w:t>
      </w:r>
    </w:p>
    <w:p w:rsidR="0041355D" w:rsidRDefault="0041355D" w:rsidP="0041355D">
      <w:pPr>
        <w:ind w:firstLine="720"/>
        <w:jc w:val="both"/>
        <w:rPr>
          <w:rFonts w:ascii="Arial" w:hAnsi="Arial" w:cs="Arial"/>
        </w:rPr>
      </w:pPr>
    </w:p>
    <w:p w:rsidR="0041355D" w:rsidRDefault="0041355D" w:rsidP="0041355D">
      <w:pPr>
        <w:ind w:firstLine="720"/>
        <w:jc w:val="both"/>
        <w:rPr>
          <w:rFonts w:ascii="Arial" w:hAnsi="Arial" w:cs="Arial"/>
        </w:rPr>
      </w:pPr>
    </w:p>
    <w:p w:rsidR="003A3857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 w:rsidR="00CF23EB">
        <w:rPr>
          <w:rFonts w:ascii="Arial" w:hAnsi="Arial" w:cs="Arial"/>
          <w:sz w:val="24"/>
          <w:szCs w:val="24"/>
        </w:rPr>
        <w:t>Таргиз</w:t>
      </w:r>
      <w:r w:rsidR="00590E95">
        <w:rPr>
          <w:rFonts w:ascii="Arial" w:hAnsi="Arial" w:cs="Arial"/>
          <w:sz w:val="24"/>
          <w:szCs w:val="24"/>
        </w:rPr>
        <w:t xml:space="preserve">ского 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05240" w:rsidRDefault="00CF23EB" w:rsidP="0041355D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67B32" w:rsidRPr="00B45F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М</w:t>
      </w:r>
      <w:r w:rsidR="00667B32" w:rsidRPr="00B45F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Киндрачук</w:t>
      </w:r>
    </w:p>
    <w:p w:rsidR="0041355D" w:rsidRDefault="0041355D" w:rsidP="00B83561">
      <w:pPr>
        <w:pStyle w:val="a6"/>
        <w:rPr>
          <w:rFonts w:ascii="Arial" w:hAnsi="Arial" w:cs="Arial"/>
        </w:rPr>
      </w:pPr>
    </w:p>
    <w:p w:rsidR="0041355D" w:rsidRPr="003915A7" w:rsidRDefault="0041355D" w:rsidP="0041355D">
      <w:pPr>
        <w:tabs>
          <w:tab w:val="left" w:pos="6090"/>
        </w:tabs>
        <w:jc w:val="center"/>
        <w:rPr>
          <w:rFonts w:ascii="Arial" w:hAnsi="Arial" w:cs="Arial"/>
          <w:b/>
          <w:sz w:val="30"/>
          <w:szCs w:val="30"/>
        </w:rPr>
      </w:pPr>
      <w:r w:rsidRPr="003915A7">
        <w:rPr>
          <w:rFonts w:ascii="Arial" w:hAnsi="Arial" w:cs="Arial"/>
          <w:b/>
          <w:sz w:val="30"/>
          <w:szCs w:val="30"/>
        </w:rPr>
        <w:t>ПОЯСНИТЕЛЬНАЯ ЗАПИСКА</w:t>
      </w:r>
    </w:p>
    <w:p w:rsidR="0041355D" w:rsidRDefault="0041355D" w:rsidP="0041355D">
      <w:pPr>
        <w:tabs>
          <w:tab w:val="left" w:pos="6090"/>
        </w:tabs>
        <w:jc w:val="center"/>
        <w:rPr>
          <w:rFonts w:ascii="Arial" w:hAnsi="Arial" w:cs="Arial"/>
          <w:b/>
          <w:sz w:val="30"/>
          <w:szCs w:val="30"/>
        </w:rPr>
      </w:pPr>
      <w:r w:rsidRPr="003915A7">
        <w:rPr>
          <w:rFonts w:ascii="Arial" w:hAnsi="Arial" w:cs="Arial"/>
          <w:b/>
          <w:sz w:val="30"/>
          <w:szCs w:val="30"/>
        </w:rPr>
        <w:t>к решению Думы «О проекте бюджета Таргизского муниципального образования на 2018 год и плановый период 2019 и  2020 годов»</w:t>
      </w:r>
    </w:p>
    <w:p w:rsidR="0041355D" w:rsidRPr="00BA4AB0" w:rsidRDefault="0041355D" w:rsidP="0041355D">
      <w:pPr>
        <w:tabs>
          <w:tab w:val="left" w:pos="6090"/>
        </w:tabs>
        <w:jc w:val="center"/>
        <w:rPr>
          <w:rFonts w:ascii="Arial" w:hAnsi="Arial" w:cs="Arial"/>
          <w:b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Формирование основных параметров бюджета Таргизского муниципального образования на 2018 год и плановый период 2018-2020 гг</w:t>
      </w:r>
      <w:proofErr w:type="gramStart"/>
      <w:r w:rsidRPr="00B83561">
        <w:rPr>
          <w:rFonts w:ascii="Arial" w:hAnsi="Arial" w:cs="Arial"/>
        </w:rPr>
        <w:t>.о</w:t>
      </w:r>
      <w:proofErr w:type="gramEnd"/>
      <w:r w:rsidRPr="00B83561">
        <w:rPr>
          <w:rFonts w:ascii="Arial" w:hAnsi="Arial" w:cs="Arial"/>
        </w:rPr>
        <w:t>существлено в соответствии с требованиями действующего бюджетного и налогового законодательства, с учетом планируемых изменений исходя из ожидаемых параметров исполнения бюджета 2017года, основных параметров прогноза социально-экономического развития на 2018 год и плановый период 2019и 2020 годов.</w:t>
      </w:r>
    </w:p>
    <w:p w:rsidR="0041355D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Основные параметры бюджета МО на 2018 год и плановый период 2019 и 2020 годов:</w:t>
      </w:r>
    </w:p>
    <w:p w:rsidR="00B83561" w:rsidRPr="00B83561" w:rsidRDefault="00B83561" w:rsidP="0041355D">
      <w:pPr>
        <w:tabs>
          <w:tab w:val="left" w:pos="6090"/>
        </w:tabs>
        <w:rPr>
          <w:rFonts w:ascii="Arial" w:hAnsi="Arial" w:cs="Arial"/>
        </w:rPr>
      </w:pPr>
    </w:p>
    <w:tbl>
      <w:tblPr>
        <w:tblStyle w:val="a9"/>
        <w:tblW w:w="9464" w:type="dxa"/>
        <w:tblLook w:val="04A0"/>
      </w:tblPr>
      <w:tblGrid>
        <w:gridCol w:w="1809"/>
        <w:gridCol w:w="2410"/>
        <w:gridCol w:w="2693"/>
        <w:gridCol w:w="2552"/>
      </w:tblGrid>
      <w:tr w:rsidR="0041355D" w:rsidRPr="00B83561" w:rsidTr="008E3993">
        <w:tc>
          <w:tcPr>
            <w:tcW w:w="1809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2018 г</w:t>
            </w:r>
          </w:p>
        </w:tc>
        <w:tc>
          <w:tcPr>
            <w:tcW w:w="269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2019 г</w:t>
            </w:r>
          </w:p>
        </w:tc>
        <w:tc>
          <w:tcPr>
            <w:tcW w:w="2552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2020 г</w:t>
            </w:r>
          </w:p>
        </w:tc>
      </w:tr>
      <w:tr w:rsidR="0041355D" w:rsidRPr="00B83561" w:rsidTr="008E3993">
        <w:tc>
          <w:tcPr>
            <w:tcW w:w="1809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доходы</w:t>
            </w:r>
          </w:p>
        </w:tc>
        <w:tc>
          <w:tcPr>
            <w:tcW w:w="2410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9823100,00 руб.</w:t>
            </w:r>
          </w:p>
        </w:tc>
        <w:tc>
          <w:tcPr>
            <w:tcW w:w="269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9378800,00руб</w:t>
            </w:r>
          </w:p>
        </w:tc>
        <w:tc>
          <w:tcPr>
            <w:tcW w:w="2552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9704400,00руб</w:t>
            </w:r>
          </w:p>
        </w:tc>
      </w:tr>
      <w:tr w:rsidR="0041355D" w:rsidRPr="00B83561" w:rsidTr="008E3993">
        <w:tc>
          <w:tcPr>
            <w:tcW w:w="1809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2410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9823100,00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69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9378800,00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9704400,00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</w:tr>
      <w:tr w:rsidR="0041355D" w:rsidRPr="00B83561" w:rsidTr="008E3993">
        <w:tc>
          <w:tcPr>
            <w:tcW w:w="1809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>дефицит</w:t>
            </w:r>
          </w:p>
        </w:tc>
        <w:tc>
          <w:tcPr>
            <w:tcW w:w="2410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69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B83561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B83561">
              <w:rPr>
                <w:rFonts w:ascii="Courier New" w:hAnsi="Courier New" w:cs="Courier New"/>
              </w:rPr>
              <w:t>руб</w:t>
            </w:r>
            <w:proofErr w:type="spellEnd"/>
          </w:p>
        </w:tc>
      </w:tr>
    </w:tbl>
    <w:p w:rsidR="0041355D" w:rsidRPr="00B83561" w:rsidRDefault="0041355D" w:rsidP="0041355D">
      <w:pPr>
        <w:tabs>
          <w:tab w:val="left" w:pos="6090"/>
        </w:tabs>
        <w:rPr>
          <w:rFonts w:ascii="Arial" w:hAnsi="Arial" w:cs="Arial"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При прогнозировании доходов бюджета  на 2018 год и плановый период 2019 и 2020 годов  были учтены: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Положение бюджетного кодекса Российской Федерации в редакции, вступающей в действие с 01.01.2017 года, Закона Иркутской области «О межбюджетных трансфертах и нормативах отчислений доходов в местные бюджеты» от 22.10.2013 года №74-оз (в ред. От 16.12.2016 года).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Прогноз доходов бюджета Таргизского муниципального образования осуществлен на основании прогноза социально-экономического развития на 2018-2020 годы, в соответствии с Методикой прогнозирования налоговых и неналоговых доходов бюджета Таргизского муниципального образования. В соответствии с действующим  федеральным, региональным и местным законодательством в бюджет 2018 г и плановый период 2019 и 2020 годов. Таргизского муниципального  образования подлежат зачислению: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1.Налоговые доходы от федеральных налогов и сборов: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по нормативу, </w:t>
      </w:r>
      <w:proofErr w:type="gramStart"/>
      <w:r w:rsidRPr="00B83561">
        <w:rPr>
          <w:rFonts w:ascii="Arial" w:hAnsi="Arial" w:cs="Arial"/>
        </w:rPr>
        <w:t>в</w:t>
      </w:r>
      <w:proofErr w:type="gramEnd"/>
      <w:r w:rsidRPr="00B83561">
        <w:rPr>
          <w:rFonts w:ascii="Arial" w:hAnsi="Arial" w:cs="Arial"/>
        </w:rPr>
        <w:t xml:space="preserve"> 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налог на доходы физических лиц по нормативу- 7%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-единый сельскохозяйственный налог по нормативу-50 %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налог на имущество физических лиц, взимаемый по ставкам, применяемым к объектам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Налог обложения, </w:t>
      </w:r>
      <w:proofErr w:type="gramStart"/>
      <w:r w:rsidRPr="00B83561">
        <w:rPr>
          <w:rFonts w:ascii="Arial" w:hAnsi="Arial" w:cs="Arial"/>
        </w:rPr>
        <w:t>расположенным</w:t>
      </w:r>
      <w:proofErr w:type="gramEnd"/>
      <w:r w:rsidRPr="00B83561">
        <w:rPr>
          <w:rFonts w:ascii="Arial" w:hAnsi="Arial" w:cs="Arial"/>
        </w:rPr>
        <w:t xml:space="preserve"> в границах поселений-100%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земельный налог, взимаемый по ставкам, установленным в соответствии с подпунктом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2 пункта 1 статьи 394 Налогового кодекса Российской Федерации по нормативу -100%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земельный налог, взимаемый по ставкам, установленным в соответствии с подпунктом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1 пункта 1 статьи 394 Налогового кодекса Российской Федерации по нормативу -100%.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--налоги от уплаты акцизов на дизельное топливо, моторные масла </w:t>
      </w:r>
      <w:proofErr w:type="gramStart"/>
      <w:r w:rsidRPr="00B83561">
        <w:rPr>
          <w:rFonts w:ascii="Arial" w:hAnsi="Arial" w:cs="Arial"/>
        </w:rPr>
        <w:t>для</w:t>
      </w:r>
      <w:proofErr w:type="gramEnd"/>
      <w:r w:rsidRPr="00B83561">
        <w:rPr>
          <w:rFonts w:ascii="Arial" w:hAnsi="Arial" w:cs="Arial"/>
        </w:rPr>
        <w:t xml:space="preserve"> дизельных,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карбюраторных и </w:t>
      </w:r>
      <w:proofErr w:type="spellStart"/>
      <w:r w:rsidRPr="00B83561">
        <w:rPr>
          <w:rFonts w:ascii="Arial" w:hAnsi="Arial" w:cs="Arial"/>
        </w:rPr>
        <w:t>инжекторных</w:t>
      </w:r>
      <w:proofErr w:type="spellEnd"/>
      <w:r w:rsidRPr="00B83561">
        <w:rPr>
          <w:rFonts w:ascii="Arial" w:hAnsi="Arial" w:cs="Arial"/>
        </w:rPr>
        <w:t xml:space="preserve"> двигателей, бензин, прямогонный бензин-40%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2. Неналоговые доходы местных бюджетов формируются за счет: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lastRenderedPageBreak/>
        <w:t>- прочих поступлений от использования имущества, находящегося в собственности поселений-100%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- прочие доходы от оказания платных услуг получателями средств бюджетов поселений и компенсации затрат государства бюджетов поселений-100%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Основные характеристики прогноза поступлений доходов в бюджет Таргизского муниципального образования на 2018год и плановый период 2019 и 2020 годов: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701"/>
        <w:gridCol w:w="1701"/>
        <w:gridCol w:w="1701"/>
        <w:gridCol w:w="1559"/>
      </w:tblGrid>
      <w:tr w:rsidR="0041355D" w:rsidRPr="00B83561" w:rsidTr="008E3993">
        <w:trPr>
          <w:trHeight w:val="526"/>
        </w:trPr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2017 год,</w:t>
            </w:r>
          </w:p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701" w:type="dxa"/>
            <w:shd w:val="clear" w:color="auto" w:fill="auto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</w:tr>
      <w:tr w:rsidR="0041355D" w:rsidRPr="00B83561" w:rsidTr="008E3993"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2972221,00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3512300,00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3762400,00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3800300,00</w:t>
            </w:r>
          </w:p>
        </w:tc>
      </w:tr>
      <w:tr w:rsidR="0041355D" w:rsidRPr="00B83561" w:rsidTr="008E3993"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в том числе доходы от уплаты акцизов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1030621,00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1881300,00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2122200,00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2147000,00</w:t>
            </w:r>
          </w:p>
        </w:tc>
      </w:tr>
      <w:tr w:rsidR="0041355D" w:rsidRPr="00B83561" w:rsidTr="008E3993"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8149175,32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6310800,00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5616400,00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5904100,00</w:t>
            </w:r>
          </w:p>
        </w:tc>
      </w:tr>
      <w:tr w:rsidR="0041355D" w:rsidRPr="00B83561" w:rsidTr="008E3993"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Итого доходов: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12152017,32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11704400,00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11501000,00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11851400,00</w:t>
            </w:r>
          </w:p>
        </w:tc>
      </w:tr>
      <w:tr w:rsidR="0041355D" w:rsidRPr="00B83561" w:rsidTr="008E3993">
        <w:tc>
          <w:tcPr>
            <w:tcW w:w="2660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В том числе собственные доходы без акцизов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11121396,32</w:t>
            </w: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9823100,00</w:t>
            </w:r>
          </w:p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9378800,00</w:t>
            </w:r>
          </w:p>
        </w:tc>
        <w:tc>
          <w:tcPr>
            <w:tcW w:w="1559" w:type="dxa"/>
          </w:tcPr>
          <w:p w:rsidR="0041355D" w:rsidRPr="00B83561" w:rsidRDefault="0041355D" w:rsidP="008E3993">
            <w:pPr>
              <w:tabs>
                <w:tab w:val="left" w:pos="60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9704400,00</w:t>
            </w:r>
          </w:p>
        </w:tc>
      </w:tr>
    </w:tbl>
    <w:p w:rsidR="0041355D" w:rsidRPr="00B83561" w:rsidRDefault="0041355D" w:rsidP="0041355D">
      <w:pPr>
        <w:tabs>
          <w:tab w:val="left" w:pos="6090"/>
        </w:tabs>
        <w:rPr>
          <w:rFonts w:ascii="Arial" w:hAnsi="Arial" w:cs="Arial"/>
          <w:b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Расчет поступления в бюджет Таргизского муниципального образования по отдельным видам доходов:</w:t>
      </w:r>
    </w:p>
    <w:p w:rsidR="0041355D" w:rsidRPr="00B83561" w:rsidRDefault="0041355D" w:rsidP="00B83561">
      <w:pPr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 xml:space="preserve">Налог на доходы физических лиц (в тысячах рублях) 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Прогноз поступлений по налогу на доходы физических лиц на 2018 и плановый период 2019 и 2020 годов  осуществлен с учетом ожидаемых поступлений  за 2017 год</w:t>
      </w:r>
      <w:proofErr w:type="gramStart"/>
      <w:r w:rsidRPr="00B83561">
        <w:rPr>
          <w:rFonts w:ascii="Arial" w:hAnsi="Arial" w:cs="Arial"/>
        </w:rPr>
        <w:t xml:space="preserve"> ,</w:t>
      </w:r>
      <w:proofErr w:type="gramEnd"/>
      <w:r w:rsidRPr="00B83561">
        <w:rPr>
          <w:rFonts w:ascii="Arial" w:hAnsi="Arial" w:cs="Arial"/>
        </w:rPr>
        <w:t xml:space="preserve"> с учетом индекса потребительских цен, в соответствии с прогнозом социально-экономического развития Таргизского муниципального образования, в соответствии с данными  МИФНС  России № 6 по Иркутской области и уменьшением налога  на доходы физических лиц по нормативу на 3%.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1480000,00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2019 год – 1482000,00 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2020 год – 1488000,00 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Прочие доходы от оказания платных услуг и компенсации затрат</w:t>
      </w:r>
      <w:proofErr w:type="gramStart"/>
      <w:r w:rsidRPr="00B83561">
        <w:rPr>
          <w:rFonts w:ascii="Arial" w:hAnsi="Arial" w:cs="Arial"/>
        </w:rPr>
        <w:t xml:space="preserve"> .</w:t>
      </w:r>
      <w:proofErr w:type="gram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2017 год – 50000,00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51000,00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53000,00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Объем безвозмездных поступлений</w:t>
      </w:r>
      <w:r w:rsidRPr="00B83561">
        <w:rPr>
          <w:rFonts w:ascii="Arial" w:hAnsi="Arial" w:cs="Arial"/>
        </w:rPr>
        <w:t xml:space="preserve"> в бюджет Таргизского муниципального образования определен в соответствии с проектом Закона Иркутской области «Об особенностях составления и утверждения проекта бюджета Иркутской области и проекта бюджета территориального государственного внебюджетного фонда на 2018 год и плановый период 2019 и 2020 годов», в том числе: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2018г.- Дотации- 2974100,00 руб. Субвенции – 3221600,00руб.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2019г.- Дотации- 2267300,00 руб. Субвенции- 3487200,00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2020г.- Дотации- 2297000,00 руб. Субвенции- 3233500,00 руб.</w:t>
      </w:r>
    </w:p>
    <w:p w:rsidR="0041355D" w:rsidRPr="00B83561" w:rsidRDefault="0041355D" w:rsidP="0041355D">
      <w:pPr>
        <w:tabs>
          <w:tab w:val="left" w:pos="6090"/>
        </w:tabs>
        <w:jc w:val="center"/>
        <w:rPr>
          <w:rFonts w:ascii="Arial" w:hAnsi="Arial" w:cs="Arial"/>
          <w:b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РАСХОДЫ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бюджета Таргизского муниципального образования.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Расходы  бюджета муниципального образования на 2018 год и плановый период 2019 и 2020 годов рассчитывались   на основе действующего законодательства  Российской Федерации и Иркутской области с учетом разграничения расходных </w:t>
      </w:r>
      <w:r w:rsidRPr="00B83561">
        <w:rPr>
          <w:rFonts w:ascii="Arial" w:hAnsi="Arial" w:cs="Arial"/>
        </w:rPr>
        <w:lastRenderedPageBreak/>
        <w:t>полномочий. Бюджетные ассигнования на реализацию расходных обязательств бюджета муниципального образования распределены в объёме: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–9523100,00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9378800,00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–9704400,00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В бюджете Таргизского муниципального образования на 2018 год и плановый период 2019 и 2020 годов предусмотрены межбюджетные трансферты:</w:t>
      </w:r>
    </w:p>
    <w:p w:rsidR="0041355D" w:rsidRPr="00B83561" w:rsidRDefault="0041355D" w:rsidP="00B83561">
      <w:pPr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1)Дотация бюджетам сельских поселений на выравнивание бюджетной обеспеченности  в сумме: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–2974100,00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2267300,00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2020 год – 2297000,00 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2)прочие межбюджетные трансферты предоставляемые бюджетам сельских поселений в сумме</w:t>
      </w:r>
      <w:proofErr w:type="gramStart"/>
      <w:r w:rsidRPr="00B83561">
        <w:rPr>
          <w:rFonts w:ascii="Arial" w:hAnsi="Arial" w:cs="Arial"/>
        </w:rPr>
        <w:t xml:space="preserve"> :</w:t>
      </w:r>
      <w:proofErr w:type="gramEnd"/>
      <w:r w:rsidRPr="00B83561">
        <w:rPr>
          <w:rFonts w:ascii="Arial" w:hAnsi="Arial" w:cs="Arial"/>
        </w:rPr>
        <w:t xml:space="preserve"> 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3221600,00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3233500,00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 а 2020 год – 3487200,00 </w:t>
      </w:r>
      <w:proofErr w:type="spellStart"/>
      <w:r w:rsidRPr="00B83561">
        <w:rPr>
          <w:rFonts w:ascii="Arial" w:hAnsi="Arial" w:cs="Arial"/>
        </w:rPr>
        <w:t>руб</w:t>
      </w:r>
      <w:proofErr w:type="spellEnd"/>
      <w:r w:rsidRPr="00B83561">
        <w:rPr>
          <w:rFonts w:ascii="Arial" w:hAnsi="Arial" w:cs="Arial"/>
        </w:rPr>
        <w:t xml:space="preserve"> 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Формирование бюджета по ведомственной структуре осуществлялось с учетом изменений, в бюджетную классификацию Российской Федерации</w:t>
      </w:r>
      <w:proofErr w:type="gramStart"/>
      <w:r w:rsidRPr="00B83561">
        <w:rPr>
          <w:rFonts w:ascii="Arial" w:hAnsi="Arial" w:cs="Arial"/>
        </w:rPr>
        <w:t xml:space="preserve"> ,</w:t>
      </w:r>
      <w:proofErr w:type="gramEnd"/>
      <w:r w:rsidRPr="00B83561">
        <w:rPr>
          <w:rFonts w:ascii="Arial" w:hAnsi="Arial" w:cs="Arial"/>
        </w:rPr>
        <w:t>вступающих в действие с 2018 года.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В соответствии с бюджетным законодательством</w:t>
      </w:r>
      <w:proofErr w:type="gramStart"/>
      <w:r w:rsidRPr="00B83561">
        <w:rPr>
          <w:rFonts w:ascii="Arial" w:hAnsi="Arial" w:cs="Arial"/>
        </w:rPr>
        <w:t xml:space="preserve"> ,</w:t>
      </w:r>
      <w:proofErr w:type="gramEnd"/>
      <w:r w:rsidRPr="00B83561">
        <w:rPr>
          <w:rFonts w:ascii="Arial" w:hAnsi="Arial" w:cs="Arial"/>
        </w:rPr>
        <w:t xml:space="preserve"> в общем объеме расходов на плановый период предусмотрены условно утвержденные расходы в сумме: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231563,00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2020 год – 479190,00 </w:t>
      </w:r>
      <w:proofErr w:type="spellStart"/>
      <w:r w:rsidRPr="00B83561">
        <w:rPr>
          <w:rFonts w:ascii="Arial" w:hAnsi="Arial" w:cs="Arial"/>
        </w:rPr>
        <w:t>руб</w:t>
      </w:r>
      <w:proofErr w:type="spellEnd"/>
      <w:r w:rsidRPr="00B83561">
        <w:rPr>
          <w:rFonts w:ascii="Arial" w:hAnsi="Arial" w:cs="Arial"/>
        </w:rPr>
        <w:t xml:space="preserve">    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В соответствии со ст.184.1 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Определение объема расходов на государственное управление осуществлялось в соответствии с действующей в настоящее время структурой Таргизского муниципального образования.</w:t>
      </w:r>
    </w:p>
    <w:p w:rsidR="0041355D" w:rsidRPr="00B83561" w:rsidRDefault="0041355D" w:rsidP="0041355D">
      <w:pPr>
        <w:tabs>
          <w:tab w:val="left" w:pos="1410"/>
        </w:tabs>
        <w:jc w:val="both"/>
        <w:rPr>
          <w:rFonts w:ascii="Arial" w:hAnsi="Arial" w:cs="Arial"/>
          <w:b/>
        </w:rPr>
      </w:pP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Структура расходов бюджета Таргизского муниципального образования на 2018 год и плановый период 2019 и 2020 годов.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Раздел 0100.  Общегосударственные вопросы.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По разделу «Общегосударственные вопросы» отражаются расходы на функционирование высшего должностного лица муниципального образования, высших органов исполнительной власти муниципального образования, резервный фонд и другие общегосударственные вопросы.  Общий объем расходов по указанному разделу составляет: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4185700,00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3493137,00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3577010,00 рублей.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 0102 «Функционирование высшего должностного лица субъекта РФ и муниципального образования»</w:t>
      </w:r>
      <w:r w:rsidRPr="00B83561">
        <w:rPr>
          <w:rFonts w:ascii="Arial" w:hAnsi="Arial" w:cs="Arial"/>
        </w:rPr>
        <w:t xml:space="preserve"> объем расходов на фонд оплаты труда с начислениями и иные выплаты  главы Таргизского МО планируется в сумме: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747028,00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–706000,00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2020 год – 701000,00 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</w:t>
      </w:r>
      <w:r w:rsidRPr="00B83561">
        <w:rPr>
          <w:rFonts w:ascii="Arial" w:hAnsi="Arial" w:cs="Arial"/>
          <w:b/>
        </w:rPr>
        <w:lastRenderedPageBreak/>
        <w:t>администраций»</w:t>
      </w:r>
      <w:r w:rsidRPr="00B83561">
        <w:rPr>
          <w:rFonts w:ascii="Arial" w:hAnsi="Arial" w:cs="Arial"/>
        </w:rPr>
        <w:t xml:space="preserve"> объем расходов на обеспечение деятельности  администрации Таргизского МО составляет: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2784643,96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2133108,96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2221981,96 .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 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B83561">
        <w:rPr>
          <w:rFonts w:ascii="Arial" w:hAnsi="Arial" w:cs="Arial"/>
        </w:rPr>
        <w:t xml:space="preserve"> планируются расходы. 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598328,04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598328,04 .руб.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На 2020 год – 598328,04 </w:t>
      </w:r>
      <w:proofErr w:type="spellStart"/>
      <w:r w:rsidRPr="00B83561">
        <w:rPr>
          <w:rFonts w:ascii="Arial" w:hAnsi="Arial" w:cs="Arial"/>
        </w:rPr>
        <w:t>руб</w:t>
      </w:r>
      <w:proofErr w:type="spellEnd"/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По подразделу 0107 «Обеспечение проведение выборов и референдумов»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По подразделу 0111 «Резервные фонды» </w:t>
      </w:r>
      <w:r w:rsidRPr="00B83561">
        <w:rPr>
          <w:rFonts w:ascii="Arial" w:hAnsi="Arial" w:cs="Arial"/>
        </w:rPr>
        <w:t xml:space="preserve">определен объем резервного фонда Таргизского МО 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5000,00.руб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 0113 «Другие общегосударственные вопросы»</w:t>
      </w:r>
      <w:r w:rsidRPr="00B83561">
        <w:rPr>
          <w:rFonts w:ascii="Arial" w:hAnsi="Arial" w:cs="Arial"/>
        </w:rPr>
        <w:t xml:space="preserve"> объём расходов по данному подразделу составляет: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50700,0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50700,0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50700,0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Раздел 0203.Национальная оборона.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данному разделу предусмотрены: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114400,00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115600,00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119900,00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Раздел 0300. Национальная безопасность и правоохранительная деятельность.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данному разделу учтены</w:t>
      </w:r>
      <w:proofErr w:type="gramStart"/>
      <w:r w:rsidRPr="00B83561">
        <w:rPr>
          <w:rFonts w:ascii="Arial" w:hAnsi="Arial" w:cs="Arial"/>
        </w:rPr>
        <w:t>:.</w:t>
      </w:r>
      <w:proofErr w:type="gram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–683000,00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654000,00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649000,00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B83561">
        <w:rPr>
          <w:rFonts w:ascii="Arial" w:hAnsi="Arial" w:cs="Arial"/>
        </w:rPr>
        <w:t>планируются расходы на обеспечение деятельности служб защиты населения и территорий от чрезвычайных ситуаций: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11000,00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11000,00 .руб.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11000,00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 0310 «Обеспечение противопожарной безопасности»</w:t>
      </w:r>
      <w:r w:rsidRPr="00B83561">
        <w:rPr>
          <w:rFonts w:ascii="Arial" w:hAnsi="Arial" w:cs="Arial"/>
        </w:rPr>
        <w:t xml:space="preserve"> </w:t>
      </w:r>
      <w:r w:rsidRPr="00B83561">
        <w:rPr>
          <w:rFonts w:ascii="Arial" w:hAnsi="Arial" w:cs="Arial"/>
          <w:b/>
        </w:rPr>
        <w:t>»</w:t>
      </w:r>
      <w:r w:rsidRPr="00B83561">
        <w:rPr>
          <w:rFonts w:ascii="Arial" w:hAnsi="Arial" w:cs="Arial"/>
        </w:rPr>
        <w:t xml:space="preserve"> планируются расходы на фонд оплаты труда с начислениями и иные расходы</w:t>
      </w:r>
      <w:proofErr w:type="gramStart"/>
      <w:r w:rsidRPr="00B83561">
        <w:rPr>
          <w:rFonts w:ascii="Arial" w:hAnsi="Arial" w:cs="Arial"/>
        </w:rPr>
        <w:t xml:space="preserve"> :</w:t>
      </w:r>
      <w:proofErr w:type="gramEnd"/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672000,00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643000,00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638000,00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Раздел 0400.Национальная экономика</w:t>
      </w:r>
      <w:r w:rsidRPr="00B83561">
        <w:rPr>
          <w:rFonts w:ascii="Arial" w:hAnsi="Arial" w:cs="Arial"/>
        </w:rPr>
        <w:t>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данному разделу предусмотрены: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 4023,5 тыс.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3524,3 тыс.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 4572,4 тыс. рублей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По подразделу0401 «Общеэкономические вопросы» </w:t>
      </w:r>
      <w:r w:rsidRPr="00B83561">
        <w:rPr>
          <w:rFonts w:ascii="Arial" w:hAnsi="Arial" w:cs="Arial"/>
        </w:rPr>
        <w:t>предусмотрены расходы: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lastRenderedPageBreak/>
        <w:t>По подразделу 0409   «Дорожное хозяйство, дорожные фонды»</w:t>
      </w:r>
      <w:r w:rsidRPr="00B83561">
        <w:rPr>
          <w:rFonts w:ascii="Arial" w:hAnsi="Arial" w:cs="Arial"/>
        </w:rPr>
        <w:t xml:space="preserve"> предусмотрены расходы: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2106600,00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2347500,00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2372300,00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По подразделу0412   «Другие вопросы в области экономики</w:t>
      </w:r>
      <w:r w:rsidRPr="00B83561">
        <w:rPr>
          <w:rFonts w:ascii="Arial" w:hAnsi="Arial" w:cs="Arial"/>
        </w:rPr>
        <w:t>» предусмотрены расходы</w:t>
      </w:r>
      <w:proofErr w:type="gramStart"/>
      <w:r w:rsidRPr="00B83561">
        <w:rPr>
          <w:rFonts w:ascii="Arial" w:hAnsi="Arial" w:cs="Arial"/>
        </w:rPr>
        <w:t xml:space="preserve"> :</w:t>
      </w:r>
      <w:proofErr w:type="gramEnd"/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</w:rPr>
        <w:t>На 2020 год – 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Раздел 0500. Жилищно-коммунальное хозяйство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данному разделу предусмотрены: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837000,00 руб.,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705000,00 руб.,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690000,00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подразделу0502 «Жилищное хозяйство»</w:t>
      </w:r>
      <w:r w:rsidRPr="00B83561">
        <w:rPr>
          <w:rFonts w:ascii="Arial" w:hAnsi="Arial" w:cs="Arial"/>
        </w:rPr>
        <w:t xml:space="preserve"> предусмотрены расходы: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309000,00 руб.,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280000,00 руб.,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270000,00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 </w:t>
      </w:r>
      <w:r w:rsidRPr="00B83561">
        <w:rPr>
          <w:rFonts w:ascii="Arial" w:hAnsi="Arial" w:cs="Arial"/>
          <w:b/>
        </w:rPr>
        <w:t>По подразделу 0503 «Благоустройство»</w:t>
      </w:r>
      <w:r w:rsidRPr="00B83561">
        <w:rPr>
          <w:rFonts w:ascii="Arial" w:hAnsi="Arial" w:cs="Arial"/>
        </w:rPr>
        <w:t xml:space="preserve"> предусмотрены расходы: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528000,00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425000,00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420000,00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 xml:space="preserve">По разделу 0707 «Образование» </w:t>
      </w:r>
      <w:r w:rsidRPr="00B83561">
        <w:rPr>
          <w:rFonts w:ascii="Arial" w:hAnsi="Arial" w:cs="Arial"/>
        </w:rPr>
        <w:t>предусмотрены расходы: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 – 6000,00 руб.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– 5000,00 руб.</w:t>
      </w:r>
    </w:p>
    <w:p w:rsidR="0041355D" w:rsidRPr="00B83561" w:rsidRDefault="0041355D" w:rsidP="00B83561">
      <w:pPr>
        <w:tabs>
          <w:tab w:val="left" w:pos="141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Раздел 0800. Культура и кинематография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данному разделу предусмотрены: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1741400,00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1679000,00 рублей,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 -1664000,00 рублей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 0801 «Культура»</w:t>
      </w:r>
      <w:r w:rsidRPr="00B83561">
        <w:rPr>
          <w:rFonts w:ascii="Arial" w:hAnsi="Arial" w:cs="Arial"/>
        </w:rPr>
        <w:t xml:space="preserve"> на содержание  Таргизского МО» предусмотрены бюджетные ассигнования: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1244400,00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1208000,00 рублей,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1203000,00 рублей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По подразделу 0804 «Другие вопросы в области культуры и кинематографии»</w:t>
      </w:r>
      <w:r w:rsidRPr="00B83561">
        <w:rPr>
          <w:rFonts w:ascii="Arial" w:hAnsi="Arial" w:cs="Arial"/>
        </w:rPr>
        <w:t xml:space="preserve">  предусмотрено: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</w:rPr>
        <w:t>на 2018 год– 497000,00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471000,00 рублей,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461000,00 рублей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Раздел 1100. Физическая культура и спорт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  <w:b/>
        </w:rPr>
        <w:t>Раздел 1100 «Физическая культура и спорт»</w:t>
      </w:r>
      <w:r w:rsidRPr="00B83561">
        <w:rPr>
          <w:rFonts w:ascii="Arial" w:hAnsi="Arial" w:cs="Arial"/>
        </w:rPr>
        <w:t xml:space="preserve"> предусмотрены расходы: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 5000,00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5000,00 рублей,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</w:rPr>
      </w:pPr>
      <w:r w:rsidRPr="00B83561">
        <w:rPr>
          <w:rFonts w:ascii="Arial" w:hAnsi="Arial" w:cs="Arial"/>
        </w:rPr>
        <w:t>на 2020 год–  5000,00 рублей,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 xml:space="preserve">Раздел 1000. Социальная политика 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Раздел 1100 «Социальные выплаты гражданам, кроме публичных нормативных социальных выплат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2018 год– 144000,00 рублей,</w:t>
      </w:r>
    </w:p>
    <w:p w:rsidR="0041355D" w:rsidRPr="00B83561" w:rsidRDefault="0041355D" w:rsidP="00B83561">
      <w:pPr>
        <w:pStyle w:val="2"/>
        <w:spacing w:after="0" w:line="240" w:lineRule="auto"/>
        <w:ind w:left="0"/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на 2019 год – 144000,00 рублей,</w:t>
      </w:r>
    </w:p>
    <w:p w:rsidR="0041355D" w:rsidRPr="00B83561" w:rsidRDefault="0041355D" w:rsidP="00B83561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b/>
        </w:rPr>
      </w:pPr>
      <w:r w:rsidRPr="00B83561">
        <w:rPr>
          <w:rFonts w:ascii="Arial" w:hAnsi="Arial" w:cs="Arial"/>
        </w:rPr>
        <w:lastRenderedPageBreak/>
        <w:t>на 2020 год–  144000,00 рублей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Расходы по муниципальным программам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Расходы по программам составляют: тыс</w:t>
      </w:r>
      <w:proofErr w:type="gramStart"/>
      <w:r w:rsidRPr="00B83561">
        <w:rPr>
          <w:rFonts w:ascii="Arial" w:hAnsi="Arial" w:cs="Arial"/>
        </w:rPr>
        <w:t>.р</w:t>
      </w:r>
      <w:proofErr w:type="gramEnd"/>
      <w:r w:rsidRPr="00B83561">
        <w:rPr>
          <w:rFonts w:ascii="Arial" w:hAnsi="Arial" w:cs="Arial"/>
        </w:rPr>
        <w:t>ублей</w:t>
      </w:r>
    </w:p>
    <w:p w:rsidR="0041355D" w:rsidRPr="00B83561" w:rsidRDefault="0041355D" w:rsidP="0041355D">
      <w:pPr>
        <w:tabs>
          <w:tab w:val="left" w:pos="609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2725"/>
        <w:gridCol w:w="1683"/>
        <w:gridCol w:w="1683"/>
        <w:gridCol w:w="1683"/>
      </w:tblGrid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4400100000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«Капитальный ремонт дорог общего пользования местного значения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1058200,00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1279600,00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1279600,00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4400200000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 Обеспечение безопасности дорожного движения на территории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797500,00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826100,00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850900,00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4400300000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«Обеспечение пожарной безопасности и профилактики пожаров на территории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22000,00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22000,00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22000,00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4400400000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«Развитие муниципальной службы в Таргизском МО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32000,00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32000,00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32000,00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4400500000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«Поддержка и развитие субъектов малого и среднего предпринимательства на территории Таргизского МО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4400600000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«Благоустройство на территории Таргизского МО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83000,00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83000,00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83000,00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4400700000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«Противодействие экстремизму и профилактика терроризма на территории Таргизского МО на 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4401000000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 xml:space="preserve">МП «Профилактика наркомании, </w:t>
            </w:r>
            <w:r w:rsidRPr="00B83561">
              <w:rPr>
                <w:rFonts w:ascii="Courier New" w:hAnsi="Courier New" w:cs="Courier New"/>
                <w:sz w:val="22"/>
                <w:szCs w:val="22"/>
              </w:rPr>
              <w:lastRenderedPageBreak/>
              <w:t>токсикомании и алкоголизма на территории Таргизского МО на 2018-2019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lastRenderedPageBreak/>
              <w:t>1000,00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1000,00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lastRenderedPageBreak/>
              <w:t>4400800000</w:t>
            </w: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МП «Энергосбережение и повышение энергетической эффективности на территории Таргизского МО на2018-2020 года»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50000,00</w:t>
            </w:r>
          </w:p>
        </w:tc>
      </w:tr>
      <w:tr w:rsidR="0041355D" w:rsidRPr="00B83561" w:rsidTr="00B83561">
        <w:tc>
          <w:tcPr>
            <w:tcW w:w="1665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2049700,00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2299700,00</w:t>
            </w:r>
          </w:p>
        </w:tc>
        <w:tc>
          <w:tcPr>
            <w:tcW w:w="1683" w:type="dxa"/>
          </w:tcPr>
          <w:p w:rsidR="0041355D" w:rsidRPr="00B83561" w:rsidRDefault="0041355D" w:rsidP="008E3993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2324500,00</w:t>
            </w:r>
          </w:p>
        </w:tc>
      </w:tr>
    </w:tbl>
    <w:p w:rsidR="0041355D" w:rsidRDefault="0041355D" w:rsidP="0041355D">
      <w:pPr>
        <w:tabs>
          <w:tab w:val="left" w:pos="6090"/>
        </w:tabs>
        <w:jc w:val="both"/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  <w:b/>
        </w:rPr>
      </w:pPr>
      <w:r w:rsidRPr="00B83561">
        <w:rPr>
          <w:rFonts w:ascii="Arial" w:hAnsi="Arial" w:cs="Arial"/>
          <w:b/>
        </w:rPr>
        <w:t>Муниципальный долг и источники внутреннего финансирования дефицита местного  бюджета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Для соблюдения принципа сбалансированности бюджета поселения предусмотрено в 2017 году погашение кредитов от других бюджетов бюджетной системы РФ в валюте РФ в объеме 552,0 тыс. рублей.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Предельный объем муниципального долга на основании ст.107 Бюджетного кодекса российской Федерации составляет: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41355D" w:rsidRPr="00B83561" w:rsidTr="00B83561">
        <w:trPr>
          <w:jc w:val="center"/>
        </w:trPr>
        <w:tc>
          <w:tcPr>
            <w:tcW w:w="3437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3438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3438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</w:tr>
      <w:tr w:rsidR="0041355D" w:rsidRPr="00B83561" w:rsidTr="00B83561">
        <w:trPr>
          <w:jc w:val="center"/>
        </w:trPr>
        <w:tc>
          <w:tcPr>
            <w:tcW w:w="3437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438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3438" w:type="dxa"/>
          </w:tcPr>
          <w:p w:rsidR="0041355D" w:rsidRPr="00B83561" w:rsidRDefault="0041355D" w:rsidP="00B83561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83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41355D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</w:p>
    <w:p w:rsidR="00B83561" w:rsidRPr="00B83561" w:rsidRDefault="00B83561" w:rsidP="00B83561">
      <w:pPr>
        <w:tabs>
          <w:tab w:val="left" w:pos="6090"/>
        </w:tabs>
        <w:jc w:val="both"/>
        <w:rPr>
          <w:rFonts w:ascii="Arial" w:hAnsi="Arial" w:cs="Arial"/>
        </w:rPr>
      </w:pP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Глава Таргизского </w:t>
      </w:r>
    </w:p>
    <w:p w:rsidR="0041355D" w:rsidRPr="00B83561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муниципального образования:</w:t>
      </w:r>
    </w:p>
    <w:p w:rsidR="0041355D" w:rsidRPr="00EA435A" w:rsidRDefault="0041355D" w:rsidP="00B83561">
      <w:pPr>
        <w:tabs>
          <w:tab w:val="left" w:pos="6090"/>
        </w:tabs>
        <w:jc w:val="both"/>
        <w:rPr>
          <w:rFonts w:ascii="Arial" w:hAnsi="Arial" w:cs="Arial"/>
        </w:rPr>
      </w:pPr>
      <w:r w:rsidRPr="00B83561">
        <w:rPr>
          <w:rFonts w:ascii="Arial" w:hAnsi="Arial" w:cs="Arial"/>
        </w:rPr>
        <w:t>В.М. Киндрачук.</w:t>
      </w:r>
    </w:p>
    <w:sectPr w:rsidR="0041355D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4A6B"/>
    <w:rsid w:val="00005240"/>
    <w:rsid w:val="000B6F80"/>
    <w:rsid w:val="000B7B28"/>
    <w:rsid w:val="00132DA4"/>
    <w:rsid w:val="00161DCA"/>
    <w:rsid w:val="00190E85"/>
    <w:rsid w:val="00192245"/>
    <w:rsid w:val="001A2023"/>
    <w:rsid w:val="00207F43"/>
    <w:rsid w:val="0023000A"/>
    <w:rsid w:val="0023623F"/>
    <w:rsid w:val="002365D9"/>
    <w:rsid w:val="002A2050"/>
    <w:rsid w:val="00304A6B"/>
    <w:rsid w:val="00341834"/>
    <w:rsid w:val="003A3254"/>
    <w:rsid w:val="003A3857"/>
    <w:rsid w:val="003E0ED4"/>
    <w:rsid w:val="003F5A5A"/>
    <w:rsid w:val="00406136"/>
    <w:rsid w:val="0041355D"/>
    <w:rsid w:val="004152E9"/>
    <w:rsid w:val="00456B5C"/>
    <w:rsid w:val="004761B1"/>
    <w:rsid w:val="004B3267"/>
    <w:rsid w:val="00560787"/>
    <w:rsid w:val="00567A16"/>
    <w:rsid w:val="00584FD5"/>
    <w:rsid w:val="00590E95"/>
    <w:rsid w:val="005F3A16"/>
    <w:rsid w:val="00655CE3"/>
    <w:rsid w:val="00667B32"/>
    <w:rsid w:val="006A1ED4"/>
    <w:rsid w:val="006A5E98"/>
    <w:rsid w:val="007076AE"/>
    <w:rsid w:val="0075572E"/>
    <w:rsid w:val="00765E40"/>
    <w:rsid w:val="007C41C1"/>
    <w:rsid w:val="0088053D"/>
    <w:rsid w:val="008D5B90"/>
    <w:rsid w:val="00951628"/>
    <w:rsid w:val="009A270F"/>
    <w:rsid w:val="00A44B6E"/>
    <w:rsid w:val="00A56464"/>
    <w:rsid w:val="00AC4B4E"/>
    <w:rsid w:val="00AC6428"/>
    <w:rsid w:val="00AD0A8D"/>
    <w:rsid w:val="00B209A6"/>
    <w:rsid w:val="00B45F04"/>
    <w:rsid w:val="00B83561"/>
    <w:rsid w:val="00BD5977"/>
    <w:rsid w:val="00C135FC"/>
    <w:rsid w:val="00C52C45"/>
    <w:rsid w:val="00CB48BD"/>
    <w:rsid w:val="00CF23EB"/>
    <w:rsid w:val="00D15566"/>
    <w:rsid w:val="00D66039"/>
    <w:rsid w:val="00DD0EEF"/>
    <w:rsid w:val="00E1210C"/>
    <w:rsid w:val="00E33615"/>
    <w:rsid w:val="00E37EDA"/>
    <w:rsid w:val="00E83799"/>
    <w:rsid w:val="00EA435A"/>
    <w:rsid w:val="00EB4C2C"/>
    <w:rsid w:val="00EF128C"/>
    <w:rsid w:val="00F246E3"/>
    <w:rsid w:val="00F90E5D"/>
    <w:rsid w:val="00F9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rsid w:val="00CF23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3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355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135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35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alex</cp:lastModifiedBy>
  <cp:revision>10</cp:revision>
  <cp:lastPrinted>2017-11-17T06:51:00Z</cp:lastPrinted>
  <dcterms:created xsi:type="dcterms:W3CDTF">2017-12-12T02:59:00Z</dcterms:created>
  <dcterms:modified xsi:type="dcterms:W3CDTF">2018-05-07T11:13:00Z</dcterms:modified>
</cp:coreProperties>
</file>